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03145" w14:textId="02C6EC99" w:rsidR="009B3D48" w:rsidRPr="008909BE" w:rsidRDefault="0063243E" w:rsidP="00891716">
      <w:pPr>
        <w:pStyle w:val="Footer"/>
        <w:bidi/>
        <w:jc w:val="center"/>
        <w:rPr>
          <w:rFonts w:ascii="Calibri" w:eastAsia="Calibri" w:hAnsi="Calibri" w:cs="B Mitra"/>
          <w:b/>
          <w:bCs/>
          <w:color w:val="000000"/>
          <w:sz w:val="28"/>
          <w:szCs w:val="28"/>
          <w:rtl/>
        </w:rPr>
      </w:pPr>
      <w:bookmarkStart w:id="0" w:name="_Hlk99100350"/>
      <w:bookmarkStart w:id="1" w:name="_GoBack"/>
      <w:bookmarkEnd w:id="1"/>
      <w:r w:rsidRPr="008909BE">
        <w:rPr>
          <w:rFonts w:ascii="Calibri" w:eastAsia="Calibri" w:hAnsi="Calibri" w:cs="B Mitra" w:hint="cs"/>
          <w:b/>
          <w:bCs/>
          <w:color w:val="000000"/>
          <w:sz w:val="28"/>
          <w:szCs w:val="28"/>
          <w:rtl/>
        </w:rPr>
        <w:t xml:space="preserve">پیوست(1) </w:t>
      </w:r>
      <w:r w:rsidR="00891716" w:rsidRPr="008909BE">
        <w:rPr>
          <w:rFonts w:ascii="Times New Roman" w:eastAsia="Calibri" w:hAnsi="Times New Roman" w:cs="Times New Roman" w:hint="cs"/>
          <w:b/>
          <w:bCs/>
          <w:color w:val="000000"/>
          <w:sz w:val="28"/>
          <w:szCs w:val="28"/>
          <w:rtl/>
        </w:rPr>
        <w:t>–</w:t>
      </w:r>
      <w:r w:rsidR="00891716" w:rsidRPr="008909BE">
        <w:rPr>
          <w:rFonts w:ascii="Calibri" w:eastAsia="Calibri" w:hAnsi="Calibri" w:cs="B Mitra" w:hint="cs"/>
          <w:b/>
          <w:bCs/>
          <w:color w:val="000000"/>
          <w:sz w:val="28"/>
          <w:szCs w:val="28"/>
          <w:rtl/>
        </w:rPr>
        <w:t>فایل پشتیبانی</w:t>
      </w:r>
      <w:r w:rsidR="009B3D48" w:rsidRPr="008909BE">
        <w:rPr>
          <w:rFonts w:ascii="Calibri" w:eastAsia="Calibri" w:hAnsi="Calibri" w:cs="B Mitra" w:hint="cs"/>
          <w:b/>
          <w:bCs/>
          <w:color w:val="000000"/>
          <w:sz w:val="28"/>
          <w:szCs w:val="28"/>
          <w:rtl/>
        </w:rPr>
        <w:t xml:space="preserve"> مقاله</w:t>
      </w:r>
    </w:p>
    <w:p w14:paraId="246F4A8E" w14:textId="5163BBD6" w:rsidR="00891716" w:rsidRPr="008909BE" w:rsidRDefault="00891716" w:rsidP="00891716">
      <w:pPr>
        <w:pStyle w:val="Footer"/>
        <w:bidi/>
        <w:jc w:val="center"/>
        <w:rPr>
          <w:rFonts w:ascii="Italic" w:eastAsia="Times New Roman" w:hAnsi="Italic" w:cs="B Zar"/>
          <w:b/>
          <w:bCs/>
          <w:sz w:val="26"/>
          <w:szCs w:val="24"/>
          <w:rtl/>
        </w:rPr>
      </w:pPr>
      <w:r w:rsidRPr="008909BE">
        <w:rPr>
          <w:rFonts w:ascii="Italic" w:eastAsia="Times New Roman" w:hAnsi="Italic" w:cs="B Zar" w:hint="cs"/>
          <w:b/>
          <w:bCs/>
          <w:sz w:val="26"/>
          <w:szCs w:val="24"/>
          <w:rtl/>
        </w:rPr>
        <w:t>اصطلاحات</w:t>
      </w:r>
    </w:p>
    <w:bookmarkEnd w:id="0"/>
    <w:p w14:paraId="0D0CF300" w14:textId="77777777" w:rsidR="004D4CF7" w:rsidRPr="008909BE" w:rsidRDefault="004D4CF7" w:rsidP="008909BE">
      <w:pPr>
        <w:pStyle w:val="Footer"/>
        <w:bidi/>
        <w:jc w:val="center"/>
        <w:rPr>
          <w:rFonts w:ascii="Italic" w:eastAsia="Times New Roman" w:hAnsi="Italic" w:cs="B Zar"/>
          <w:b/>
          <w:bCs/>
          <w:sz w:val="26"/>
          <w:szCs w:val="24"/>
          <w:rtl/>
        </w:rPr>
      </w:pPr>
    </w:p>
    <w:p w14:paraId="16019AA9" w14:textId="7AAE582E" w:rsidR="00BB3572" w:rsidRPr="008909BE" w:rsidRDefault="00BB3572" w:rsidP="004B31D0">
      <w:pPr>
        <w:pStyle w:val="Subtitle"/>
        <w:tabs>
          <w:tab w:val="right" w:pos="8981"/>
        </w:tabs>
        <w:spacing w:line="360" w:lineRule="auto"/>
        <w:ind w:left="-19"/>
        <w:jc w:val="lowKashida"/>
        <w:rPr>
          <w:rFonts w:cs="B Zar"/>
          <w:sz w:val="20"/>
          <w:szCs w:val="20"/>
          <w:rtl/>
          <w:lang w:val="en-US" w:eastAsia="en-US"/>
        </w:rPr>
      </w:pPr>
      <w:r w:rsidRPr="008909BE">
        <w:rPr>
          <w:rFonts w:cs="B Zar" w:hint="cs"/>
          <w:b/>
          <w:bCs/>
          <w:sz w:val="20"/>
          <w:szCs w:val="20"/>
          <w:rtl/>
          <w:lang w:val="en-US" w:eastAsia="en-US"/>
        </w:rPr>
        <w:t>آب شور</w:t>
      </w:r>
      <w:r w:rsidR="004B31D0">
        <w:rPr>
          <w:rStyle w:val="FootnoteReference"/>
          <w:rFonts w:cs="B Zar"/>
          <w:b/>
          <w:bCs/>
          <w:sz w:val="20"/>
          <w:szCs w:val="20"/>
          <w:rtl/>
          <w:lang w:val="en-US" w:eastAsia="en-US"/>
        </w:rPr>
        <w:footnoteReference w:id="1"/>
      </w:r>
      <w:r w:rsidRPr="008909BE">
        <w:rPr>
          <w:rFonts w:asciiTheme="majorBidi" w:hAnsiTheme="majorBidi" w:cs="B Zar"/>
          <w:b/>
          <w:bCs/>
          <w:sz w:val="20"/>
          <w:szCs w:val="20"/>
          <w:rtl/>
          <w:lang w:val="en-US" w:eastAsia="en-US"/>
        </w:rPr>
        <w:t>:</w:t>
      </w:r>
      <w:r w:rsidRPr="008909BE">
        <w:rPr>
          <w:rFonts w:cs="B Zar" w:hint="cs"/>
          <w:b/>
          <w:bCs/>
          <w:sz w:val="20"/>
          <w:szCs w:val="20"/>
          <w:rtl/>
          <w:lang w:val="en-US" w:eastAsia="en-US"/>
        </w:rPr>
        <w:t xml:space="preserve"> </w:t>
      </w:r>
    </w:p>
    <w:p w14:paraId="52032572" w14:textId="0ECC2A42" w:rsidR="00BB3572" w:rsidRPr="008909BE" w:rsidRDefault="00BB3572" w:rsidP="00C8700E">
      <w:pPr>
        <w:pStyle w:val="Subtitle"/>
        <w:tabs>
          <w:tab w:val="right" w:pos="8981"/>
        </w:tabs>
        <w:spacing w:line="360" w:lineRule="auto"/>
        <w:ind w:left="-19"/>
        <w:jc w:val="lowKashida"/>
        <w:rPr>
          <w:rFonts w:cs="B Nazanin"/>
          <w:sz w:val="24"/>
          <w:szCs w:val="24"/>
          <w:rtl/>
          <w:lang w:val="en-US" w:eastAsia="en-US"/>
        </w:rPr>
      </w:pPr>
      <w:r w:rsidRPr="008909BE">
        <w:rPr>
          <w:rFonts w:cs="B Nazanin"/>
          <w:sz w:val="24"/>
          <w:szCs w:val="24"/>
          <w:rtl/>
          <w:lang w:val="en-US" w:eastAsia="en-US"/>
        </w:rPr>
        <w:t>غلظت</w:t>
      </w:r>
      <w:r w:rsidRPr="008909BE">
        <w:rPr>
          <w:rFonts w:cs="B Nazanin" w:hint="cs"/>
          <w:sz w:val="24"/>
          <w:szCs w:val="24"/>
          <w:rtl/>
          <w:lang w:val="en-US" w:eastAsia="en-US"/>
        </w:rPr>
        <w:t xml:space="preserve"> </w:t>
      </w:r>
      <w:r w:rsidRPr="008909BE">
        <w:rPr>
          <w:rFonts w:cs="B Nazanin"/>
          <w:sz w:val="24"/>
          <w:szCs w:val="24"/>
          <w:rtl/>
          <w:lang w:val="en-US" w:eastAsia="en-US"/>
        </w:rPr>
        <w:t>هاي متداول آب دريا در نقاط مختلف جهان از كمتر از 35</w:t>
      </w:r>
      <w:r w:rsidRPr="008909BE">
        <w:rPr>
          <w:rFonts w:cs="B Nazanin" w:hint="cs"/>
          <w:sz w:val="24"/>
          <w:szCs w:val="24"/>
          <w:rtl/>
          <w:lang w:val="en-US" w:eastAsia="en-US"/>
        </w:rPr>
        <w:t xml:space="preserve"> هزار</w:t>
      </w:r>
      <w:r w:rsidRPr="008909BE">
        <w:rPr>
          <w:rFonts w:cs="B Nazanin"/>
          <w:sz w:val="24"/>
          <w:szCs w:val="24"/>
          <w:rtl/>
          <w:lang w:val="en-US" w:eastAsia="en-US"/>
        </w:rPr>
        <w:t xml:space="preserve"> تا بيش از 45</w:t>
      </w:r>
      <w:r w:rsidRPr="008909BE">
        <w:rPr>
          <w:rFonts w:cs="B Nazanin" w:hint="cs"/>
          <w:sz w:val="24"/>
          <w:szCs w:val="24"/>
          <w:rtl/>
          <w:lang w:val="en-US" w:eastAsia="en-US"/>
        </w:rPr>
        <w:t xml:space="preserve"> هزار</w:t>
      </w:r>
      <w:r w:rsidRPr="008909BE">
        <w:rPr>
          <w:rFonts w:cs="B Nazanin"/>
          <w:sz w:val="24"/>
          <w:szCs w:val="24"/>
          <w:rtl/>
          <w:lang w:val="en-US" w:eastAsia="en-US"/>
        </w:rPr>
        <w:t xml:space="preserve"> ميلـي</w:t>
      </w:r>
      <w:r w:rsidRPr="008909BE">
        <w:rPr>
          <w:rFonts w:cs="B Nazanin" w:hint="cs"/>
          <w:sz w:val="24"/>
          <w:szCs w:val="24"/>
          <w:rtl/>
          <w:lang w:val="en-US" w:eastAsia="en-US"/>
        </w:rPr>
        <w:t xml:space="preserve"> </w:t>
      </w:r>
      <w:r w:rsidRPr="008909BE">
        <w:rPr>
          <w:rFonts w:cs="B Nazanin"/>
          <w:sz w:val="24"/>
          <w:szCs w:val="24"/>
          <w:rtl/>
          <w:lang w:val="en-US" w:eastAsia="en-US"/>
        </w:rPr>
        <w:t>گـرم بـر ليتـر اسـت</w:t>
      </w:r>
      <w:r w:rsidRPr="008909BE">
        <w:rPr>
          <w:rFonts w:cs="B Nazanin"/>
          <w:sz w:val="24"/>
          <w:szCs w:val="24"/>
          <w:lang w:val="en-US" w:eastAsia="en-US"/>
        </w:rPr>
        <w:t xml:space="preserve">. </w:t>
      </w:r>
      <w:r w:rsidRPr="008909BE">
        <w:rPr>
          <w:rFonts w:cs="B Nazanin"/>
          <w:sz w:val="24"/>
          <w:szCs w:val="24"/>
          <w:rtl/>
          <w:lang w:val="en-US" w:eastAsia="en-US"/>
        </w:rPr>
        <w:t>غلظت</w:t>
      </w:r>
      <w:r w:rsidRPr="008909BE">
        <w:rPr>
          <w:rFonts w:cs="B Nazanin"/>
          <w:sz w:val="24"/>
          <w:szCs w:val="24"/>
          <w:lang w:val="en-US" w:eastAsia="en-US"/>
        </w:rPr>
        <w:t xml:space="preserve"> TDS </w:t>
      </w:r>
      <w:r w:rsidRPr="008909BE">
        <w:rPr>
          <w:rFonts w:cs="B Nazanin"/>
          <w:sz w:val="24"/>
          <w:szCs w:val="24"/>
          <w:rtl/>
          <w:lang w:val="en-US" w:eastAsia="en-US"/>
        </w:rPr>
        <w:t>در آب</w:t>
      </w:r>
      <w:r w:rsidR="00B21376">
        <w:rPr>
          <w:rFonts w:cs="B Nazanin"/>
          <w:sz w:val="24"/>
          <w:szCs w:val="24"/>
          <w:lang w:val="en-US" w:eastAsia="en-US"/>
        </w:rPr>
        <w:t xml:space="preserve"> </w:t>
      </w:r>
      <w:r w:rsidRPr="008909BE">
        <w:rPr>
          <w:rFonts w:cs="B Nazanin"/>
          <w:sz w:val="24"/>
          <w:szCs w:val="24"/>
          <w:rtl/>
          <w:lang w:val="en-US" w:eastAsia="en-US"/>
        </w:rPr>
        <w:t>هاي خليج فارس 39</w:t>
      </w:r>
      <w:r w:rsidRPr="008909BE">
        <w:rPr>
          <w:rFonts w:cs="B Nazanin" w:hint="cs"/>
          <w:sz w:val="24"/>
          <w:szCs w:val="24"/>
          <w:rtl/>
          <w:lang w:val="en-US" w:eastAsia="en-US"/>
        </w:rPr>
        <w:t xml:space="preserve"> هزار</w:t>
      </w:r>
      <w:r w:rsidRPr="008909BE">
        <w:rPr>
          <w:rFonts w:cs="B Nazanin"/>
          <w:sz w:val="24"/>
          <w:szCs w:val="24"/>
          <w:rtl/>
          <w:lang w:val="en-US" w:eastAsia="en-US"/>
        </w:rPr>
        <w:t xml:space="preserve"> تا 48</w:t>
      </w:r>
      <w:r w:rsidRPr="008909BE">
        <w:rPr>
          <w:rFonts w:cs="B Nazanin" w:hint="cs"/>
          <w:sz w:val="24"/>
          <w:szCs w:val="24"/>
          <w:rtl/>
          <w:lang w:val="en-US" w:eastAsia="en-US"/>
        </w:rPr>
        <w:t xml:space="preserve"> هزار</w:t>
      </w:r>
      <w:r w:rsidRPr="008909BE">
        <w:rPr>
          <w:rFonts w:cs="B Nazanin"/>
          <w:sz w:val="24"/>
          <w:szCs w:val="24"/>
          <w:rtl/>
          <w:lang w:val="en-US" w:eastAsia="en-US"/>
        </w:rPr>
        <w:t xml:space="preserve"> ميلي</w:t>
      </w:r>
      <w:r w:rsidRPr="008909BE">
        <w:rPr>
          <w:rFonts w:cs="B Nazanin" w:hint="cs"/>
          <w:sz w:val="24"/>
          <w:szCs w:val="24"/>
          <w:rtl/>
          <w:lang w:val="en-US" w:eastAsia="en-US"/>
        </w:rPr>
        <w:t xml:space="preserve"> </w:t>
      </w:r>
      <w:r w:rsidRPr="008909BE">
        <w:rPr>
          <w:rFonts w:cs="B Nazanin"/>
          <w:sz w:val="24"/>
          <w:szCs w:val="24"/>
          <w:rtl/>
          <w:lang w:val="en-US" w:eastAsia="en-US"/>
        </w:rPr>
        <w:t xml:space="preserve">گرم بر ليتر است </w:t>
      </w:r>
      <w:r w:rsidRPr="008909BE">
        <w:rPr>
          <w:rFonts w:cs="B Nazanin" w:hint="cs"/>
          <w:sz w:val="24"/>
          <w:szCs w:val="24"/>
          <w:rtl/>
          <w:lang w:val="en-US" w:eastAsia="en-US"/>
        </w:rPr>
        <w:t>(جعفریان دهکردی .علی و همکاران 1396)</w:t>
      </w:r>
      <w:r w:rsidRPr="008909BE">
        <w:rPr>
          <w:rFonts w:cs="B Nazanin"/>
          <w:sz w:val="24"/>
          <w:szCs w:val="24"/>
          <w:lang w:val="en-US" w:eastAsia="en-US"/>
        </w:rPr>
        <w:t>.</w:t>
      </w:r>
      <w:r w:rsidRPr="008909BE">
        <w:rPr>
          <w:rFonts w:cs="B Nazanin" w:hint="cs"/>
          <w:sz w:val="24"/>
          <w:szCs w:val="24"/>
          <w:rtl/>
          <w:lang w:val="en-US" w:eastAsia="en-US"/>
        </w:rPr>
        <w:t xml:space="preserve"> دامنه تغییرات غلظت های آب لب شور بسیار پراکنده تر از آب دریا می باشد . میزان مجموع جامدات محلول در آب های زیرزمینی</w:t>
      </w:r>
      <w:r w:rsidR="00C8700E">
        <w:rPr>
          <w:rFonts w:cs="B Nazanin"/>
          <w:sz w:val="24"/>
          <w:szCs w:val="24"/>
          <w:lang w:val="en-US" w:eastAsia="en-US"/>
        </w:rPr>
        <w:br/>
      </w:r>
      <w:r w:rsidRPr="008909BE">
        <w:rPr>
          <w:rFonts w:cs="B Nazanin" w:hint="cs"/>
          <w:sz w:val="24"/>
          <w:szCs w:val="24"/>
          <w:rtl/>
          <w:lang w:val="en-US" w:eastAsia="en-US"/>
        </w:rPr>
        <w:t xml:space="preserve"> لب شور بسته به محل قرارگیری ، می تواند از چندصد تا چند هزار میلی گرم در لیتر متغیر باشد </w:t>
      </w:r>
      <w:r w:rsidR="00C8700E" w:rsidRPr="00790574">
        <w:rPr>
          <w:rFonts w:cs="B Nazanin"/>
          <w:sz w:val="20"/>
          <w:szCs w:val="24"/>
          <w:rtl/>
          <w:lang w:bidi="fa-IR"/>
        </w:rPr>
        <w:fldChar w:fldCharType="begin"/>
      </w:r>
      <w:r w:rsidR="00C8700E" w:rsidRPr="00790574">
        <w:rPr>
          <w:rFonts w:cs="B Nazanin"/>
          <w:sz w:val="20"/>
          <w:szCs w:val="24"/>
          <w:lang w:bidi="fa-IR"/>
        </w:rPr>
        <w:instrText>ADDIN EN.CITE &lt;EndNote&gt;&lt;Cite&gt;&lt;Author&gt;Rao&lt;/Author&gt;&lt;Year&gt;1990&lt;/Year&gt;&lt;RecNum&gt;116&lt;/RecNum&gt;&lt;DisplayText&gt;[5]&lt;/DisplayText&gt;&lt;record&gt;&lt;rec-number&gt;116&lt;/rec-number&gt;&lt;foreign-keys&gt;&lt;key app="EN" db-id="atwefp00rvfee2efdflvpx95ee9s9xevf5rx" timestamp="1663437454"&gt;116&lt;/key&gt;&lt;/foreign-keys&gt;&lt;ref-type name="Journal Article"&gt;17&lt;/ref-type&gt;&lt;contributors&gt;&lt;authors&gt;&lt;author&gt;Rao, N Someswara&lt;/author&gt;&lt;author&gt;Rao, TNV Venkateswara&lt;/author&gt;&lt;author&gt;Rao, G Babu&lt;/author&gt;&lt;author&gt;Rao, K Venu Gopala&lt;/author&gt;&lt;/authors&gt;&lt;/contributors&gt;&lt;titles</w:instrText>
      </w:r>
      <w:r w:rsidR="00C8700E" w:rsidRPr="00790574">
        <w:rPr>
          <w:rFonts w:cs="B Nazanin"/>
          <w:sz w:val="20"/>
          <w:szCs w:val="24"/>
          <w:rtl/>
          <w:lang w:bidi="fa-IR"/>
        </w:rPr>
        <w:instrText>&gt;&lt;</w:instrText>
      </w:r>
      <w:r w:rsidR="00C8700E" w:rsidRPr="00790574">
        <w:rPr>
          <w:rFonts w:cs="B Nazanin"/>
          <w:sz w:val="20"/>
          <w:szCs w:val="24"/>
          <w:lang w:bidi="fa-IR"/>
        </w:rPr>
        <w:instrText>title&gt;Impact of reject water from the desalination plant on ground water quality&lt;/title&gt;&lt;secondary-title&gt;Desalination&lt;/secondary-title&gt;&lt;/titles&gt;&lt;periodical&gt;&lt;full-title&gt;Desalination&lt;/full-title&gt;&lt;/periodical&gt;&lt;pages&gt;429-437&lt;/pages&gt;&lt;volume&gt;78&lt;/volume&gt;&lt;number</w:instrText>
      </w:r>
      <w:r w:rsidR="00C8700E" w:rsidRPr="00790574">
        <w:rPr>
          <w:rFonts w:cs="B Nazanin"/>
          <w:sz w:val="20"/>
          <w:szCs w:val="24"/>
          <w:rtl/>
          <w:lang w:bidi="fa-IR"/>
        </w:rPr>
        <w:instrText>&gt;3&lt;/</w:instrText>
      </w:r>
      <w:r w:rsidR="00C8700E" w:rsidRPr="00790574">
        <w:rPr>
          <w:rFonts w:cs="B Nazanin"/>
          <w:sz w:val="20"/>
          <w:szCs w:val="24"/>
          <w:lang w:bidi="fa-IR"/>
        </w:rPr>
        <w:instrText>number&gt;&lt;dates&gt;&lt;year&gt;1990&lt;/year&gt;&lt;/dates&gt;&lt;isbn&gt;0011-9164&lt;/isbn&gt;&lt;urls&gt;&lt;/urls&gt;&lt;/record&gt;&lt;/Cite&gt;&lt;/EndNote</w:instrText>
      </w:r>
      <w:r w:rsidR="00C8700E" w:rsidRPr="00790574">
        <w:rPr>
          <w:rFonts w:cs="B Nazanin"/>
          <w:sz w:val="20"/>
          <w:szCs w:val="24"/>
          <w:rtl/>
          <w:lang w:bidi="fa-IR"/>
        </w:rPr>
        <w:instrText>&gt;</w:instrText>
      </w:r>
      <w:r w:rsidR="00C8700E" w:rsidRPr="00790574">
        <w:rPr>
          <w:rFonts w:cs="B Nazanin"/>
          <w:sz w:val="20"/>
          <w:szCs w:val="24"/>
          <w:rtl/>
          <w:lang w:bidi="fa-IR"/>
        </w:rPr>
        <w:fldChar w:fldCharType="separate"/>
      </w:r>
      <w:r w:rsidR="00C8700E" w:rsidRPr="00790574">
        <w:rPr>
          <w:rFonts w:cs="B Nazanin"/>
          <w:sz w:val="20"/>
          <w:szCs w:val="24"/>
          <w:rtl/>
          <w:lang w:bidi="fa-IR"/>
        </w:rPr>
        <w:t>[</w:t>
      </w:r>
      <w:r w:rsidR="00C8700E" w:rsidRPr="00790574">
        <w:rPr>
          <w:rFonts w:cs="B Nazanin" w:hint="cs"/>
          <w:sz w:val="20"/>
          <w:szCs w:val="24"/>
          <w:rtl/>
          <w:lang w:bidi="fa-IR"/>
        </w:rPr>
        <w:t>3</w:t>
      </w:r>
      <w:r w:rsidR="00C8700E" w:rsidRPr="00790574">
        <w:rPr>
          <w:rFonts w:cs="B Nazanin"/>
          <w:sz w:val="20"/>
          <w:szCs w:val="24"/>
          <w:rtl/>
          <w:lang w:bidi="fa-IR"/>
        </w:rPr>
        <w:t>]</w:t>
      </w:r>
      <w:r w:rsidR="00C8700E" w:rsidRPr="00790574">
        <w:rPr>
          <w:rFonts w:cs="B Nazanin"/>
          <w:sz w:val="20"/>
          <w:szCs w:val="24"/>
          <w:rtl/>
          <w:lang w:bidi="fa-IR"/>
        </w:rPr>
        <w:fldChar w:fldCharType="end"/>
      </w:r>
      <w:r w:rsidR="00C8700E" w:rsidRPr="00790574">
        <w:rPr>
          <w:rFonts w:cs="B Nazanin" w:hint="cs"/>
          <w:sz w:val="20"/>
          <w:szCs w:val="24"/>
          <w:rtl/>
          <w:lang w:bidi="fa-IR"/>
        </w:rPr>
        <w:t>.</w:t>
      </w:r>
    </w:p>
    <w:p w14:paraId="7B9C54BD" w14:textId="45EED3C3" w:rsidR="00BB3572" w:rsidRPr="008909BE" w:rsidRDefault="00BB3572" w:rsidP="004B31D0">
      <w:pPr>
        <w:pStyle w:val="Subtitle"/>
        <w:tabs>
          <w:tab w:val="right" w:pos="8981"/>
        </w:tabs>
        <w:spacing w:line="360" w:lineRule="auto"/>
        <w:ind w:left="-19"/>
        <w:jc w:val="lowKashida"/>
        <w:rPr>
          <w:rFonts w:cs="B Zar"/>
          <w:b/>
          <w:bCs/>
          <w:sz w:val="20"/>
          <w:szCs w:val="20"/>
          <w:rtl/>
          <w:lang w:val="en-US" w:eastAsia="en-US"/>
        </w:rPr>
      </w:pPr>
      <w:r w:rsidRPr="008909BE">
        <w:rPr>
          <w:rFonts w:cs="B Zar" w:hint="cs"/>
          <w:b/>
          <w:bCs/>
          <w:sz w:val="20"/>
          <w:szCs w:val="20"/>
          <w:rtl/>
          <w:lang w:val="en-US" w:eastAsia="en-US"/>
        </w:rPr>
        <w:t>آب لب شور</w:t>
      </w:r>
      <w:r w:rsidR="004B31D0">
        <w:rPr>
          <w:rStyle w:val="FootnoteReference"/>
          <w:rFonts w:cs="B Zar"/>
          <w:b/>
          <w:bCs/>
          <w:sz w:val="20"/>
          <w:szCs w:val="20"/>
          <w:rtl/>
          <w:lang w:val="en-US" w:eastAsia="en-US"/>
        </w:rPr>
        <w:footnoteReference w:id="2"/>
      </w:r>
      <w:r w:rsidRPr="008909BE">
        <w:rPr>
          <w:rFonts w:cs="B Zar" w:hint="cs"/>
          <w:b/>
          <w:bCs/>
          <w:sz w:val="20"/>
          <w:szCs w:val="20"/>
          <w:rtl/>
          <w:lang w:val="en-US" w:eastAsia="en-US"/>
        </w:rPr>
        <w:t>:</w:t>
      </w:r>
    </w:p>
    <w:p w14:paraId="5DC059CF" w14:textId="1220AF93" w:rsidR="00BB3572" w:rsidRPr="008909BE" w:rsidRDefault="00BB3572" w:rsidP="00790574">
      <w:pPr>
        <w:pStyle w:val="Subtitle"/>
        <w:spacing w:line="360" w:lineRule="auto"/>
        <w:ind w:left="-19"/>
        <w:jc w:val="lowKashida"/>
        <w:rPr>
          <w:rFonts w:ascii="Calibri" w:eastAsia="Calibri" w:hAnsi="Calibri" w:cs="B Nazanin"/>
          <w:sz w:val="24"/>
          <w:szCs w:val="24"/>
          <w:lang w:val="en-US" w:eastAsia="en-US" w:bidi="fa-IR"/>
        </w:rPr>
      </w:pPr>
      <w:r w:rsidRPr="008909B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 آب لب شور دارای تعریف دقیقی نمی باشد و لیکن به صورت کلی، شوری آن از آب دریا کمتر و میزان کل مواد جامد محلول آب بین 1000 تا 10000 میلی گرم در لیتر است</w:t>
      </w:r>
      <w:r w:rsidR="004C374B" w:rsidRPr="008909B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(1).</w:t>
      </w:r>
      <w:r w:rsidR="004C374B"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 xml:space="preserve"> </w:t>
      </w:r>
      <w:r w:rsidRPr="008909B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دامنه تغییرات غلظت های آب لب شور بسیار پراکنده تر از آب دریا می باشد .میزان مجموع جامدات محلول در آب های زیرزمینی لب شور بسته به محل قرارگیری ، می تواند از چندصد تا چند هزار میلی گرم در لیتر متغیر باشد (</w:t>
      </w:r>
      <w:r w:rsidR="004C374B" w:rsidRPr="008909B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3</w:t>
      </w:r>
      <w:r w:rsidRPr="008909B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) . م</w:t>
      </w: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>زه</w:t>
      </w:r>
      <w:r w:rsidRPr="008909B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 </w:t>
      </w: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>ي شور آب ناشي از يون كلر</w:t>
      </w:r>
      <w:r w:rsidRPr="008909B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ور</w:t>
      </w: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 xml:space="preserve"> است. اين شوري بستگي به تركيبـات شـيميايي آب دارد. اگـر يـون سـديم در كنـار كلروربا غلظت 250 ميلي</w:t>
      </w:r>
      <w:r w:rsidRPr="008909B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 </w:t>
      </w: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>گرم بر ليتر باشد، مزه</w:t>
      </w:r>
      <w:r w:rsidRPr="008909B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 </w:t>
      </w: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>ي شور آب محسوس است اما اگر غلظت يون كلرور تا 1000 ميلي</w:t>
      </w:r>
      <w:r w:rsidRPr="008909B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 </w:t>
      </w: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>گرم بر ليتر و يون مرتبط با آن به جاي سديم، كلسيم يا منيزيم باشد، ممكن است مزه</w:t>
      </w:r>
      <w:r w:rsidRPr="008909B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 </w:t>
      </w: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>ي شور آشكار نشود</w:t>
      </w:r>
      <w:r w:rsidRPr="008909B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 </w:t>
      </w:r>
      <w:r w:rsidR="00790574" w:rsidRPr="00790574">
        <w:rPr>
          <w:rFonts w:cs="B Nazanin"/>
          <w:sz w:val="20"/>
          <w:szCs w:val="24"/>
          <w:rtl/>
          <w:lang w:bidi="fa-IR"/>
        </w:rPr>
        <w:fldChar w:fldCharType="begin"/>
      </w:r>
      <w:r w:rsidR="00790574" w:rsidRPr="00790574">
        <w:rPr>
          <w:rFonts w:cs="B Nazanin"/>
          <w:sz w:val="20"/>
          <w:szCs w:val="24"/>
          <w:lang w:bidi="fa-IR"/>
        </w:rPr>
        <w:instrText>ADDIN EN.CITE &lt;EndNote&gt;&lt;Cite&gt;&lt;Author&gt;Rao&lt;/Author&gt;&lt;Year&gt;1990&lt;/Year&gt;&lt;RecNum&gt;116&lt;/RecNum&gt;&lt;DisplayText&gt;[5]&lt;/DisplayText&gt;&lt;record&gt;&lt;rec-number&gt;116&lt;/rec-number&gt;&lt;foreign-keys&gt;&lt;key app="EN" db-id="atwefp00rvfee2efdflvpx95ee9s9xevf5rx" timestamp="1663437454"&gt;116&lt;/key&gt;&lt;/foreign-keys&gt;&lt;ref-type name="Journal Article"&gt;17&lt;/ref-type&gt;&lt;contributors&gt;&lt;authors&gt;&lt;author&gt;Rao, N Someswara&lt;/author&gt;&lt;author&gt;Rao, TNV Venkateswara&lt;/author&gt;&lt;author&gt;Rao, G Babu&lt;/author&gt;&lt;author&gt;Rao, K Venu Gopala&lt;/author&gt;&lt;/authors&gt;&lt;/contributors&gt;&lt;titles</w:instrText>
      </w:r>
      <w:r w:rsidR="00790574" w:rsidRPr="00790574">
        <w:rPr>
          <w:rFonts w:cs="B Nazanin"/>
          <w:sz w:val="20"/>
          <w:szCs w:val="24"/>
          <w:rtl/>
          <w:lang w:bidi="fa-IR"/>
        </w:rPr>
        <w:instrText>&gt;&lt;</w:instrText>
      </w:r>
      <w:r w:rsidR="00790574" w:rsidRPr="00790574">
        <w:rPr>
          <w:rFonts w:cs="B Nazanin"/>
          <w:sz w:val="20"/>
          <w:szCs w:val="24"/>
          <w:lang w:bidi="fa-IR"/>
        </w:rPr>
        <w:instrText>title&gt;Impact of reject water from the desalination plant on ground water quality&lt;/title&gt;&lt;secondary-title&gt;Desalination&lt;/secondary-title&gt;&lt;/titles&gt;&lt;periodical&gt;&lt;full-title&gt;Desalination&lt;/full-title&gt;&lt;/periodical&gt;&lt;pages&gt;429-437&lt;/pages&gt;&lt;volume&gt;78&lt;/volume&gt;&lt;number</w:instrText>
      </w:r>
      <w:r w:rsidR="00790574" w:rsidRPr="00790574">
        <w:rPr>
          <w:rFonts w:cs="B Nazanin"/>
          <w:sz w:val="20"/>
          <w:szCs w:val="24"/>
          <w:rtl/>
          <w:lang w:bidi="fa-IR"/>
        </w:rPr>
        <w:instrText>&gt;3&lt;/</w:instrText>
      </w:r>
      <w:r w:rsidR="00790574" w:rsidRPr="00790574">
        <w:rPr>
          <w:rFonts w:cs="B Nazanin"/>
          <w:sz w:val="20"/>
          <w:szCs w:val="24"/>
          <w:lang w:bidi="fa-IR"/>
        </w:rPr>
        <w:instrText>number&gt;&lt;dates&gt;&lt;year&gt;1990&lt;/year&gt;&lt;/dates&gt;&lt;isbn&gt;0011-9164&lt;/isbn&gt;&lt;urls&gt;&lt;/urls&gt;&lt;/record&gt;&lt;/Cite&gt;&lt;/EndNote</w:instrText>
      </w:r>
      <w:r w:rsidR="00790574" w:rsidRPr="00790574">
        <w:rPr>
          <w:rFonts w:cs="B Nazanin"/>
          <w:sz w:val="20"/>
          <w:szCs w:val="24"/>
          <w:rtl/>
          <w:lang w:bidi="fa-IR"/>
        </w:rPr>
        <w:instrText>&gt;</w:instrText>
      </w:r>
      <w:r w:rsidR="00790574" w:rsidRPr="00790574">
        <w:rPr>
          <w:rFonts w:cs="B Nazanin"/>
          <w:sz w:val="20"/>
          <w:szCs w:val="24"/>
          <w:rtl/>
          <w:lang w:bidi="fa-IR"/>
        </w:rPr>
        <w:fldChar w:fldCharType="separate"/>
      </w:r>
      <w:r w:rsidR="00790574" w:rsidRPr="00790574">
        <w:rPr>
          <w:rFonts w:cs="B Nazanin"/>
          <w:sz w:val="20"/>
          <w:szCs w:val="24"/>
          <w:rtl/>
          <w:lang w:bidi="fa-IR"/>
        </w:rPr>
        <w:t>[</w:t>
      </w:r>
      <w:r w:rsidR="00790574">
        <w:rPr>
          <w:rFonts w:cs="B Nazanin" w:hint="cs"/>
          <w:sz w:val="20"/>
          <w:szCs w:val="24"/>
          <w:rtl/>
          <w:lang w:bidi="fa-IR"/>
        </w:rPr>
        <w:t>4</w:t>
      </w:r>
      <w:r w:rsidR="00790574" w:rsidRPr="00790574">
        <w:rPr>
          <w:rFonts w:cs="B Nazanin"/>
          <w:sz w:val="20"/>
          <w:szCs w:val="24"/>
          <w:rtl/>
          <w:lang w:bidi="fa-IR"/>
        </w:rPr>
        <w:t>]</w:t>
      </w:r>
      <w:r w:rsidR="00790574" w:rsidRPr="00790574">
        <w:rPr>
          <w:rFonts w:cs="B Nazanin"/>
          <w:sz w:val="20"/>
          <w:szCs w:val="24"/>
          <w:rtl/>
          <w:lang w:bidi="fa-IR"/>
        </w:rPr>
        <w:fldChar w:fldCharType="end"/>
      </w:r>
      <w:r w:rsidRPr="008909BE">
        <w:rPr>
          <w:rFonts w:ascii="Calibri" w:eastAsia="Calibri" w:hAnsi="Calibri" w:cs="B Nazanin"/>
          <w:sz w:val="24"/>
          <w:szCs w:val="24"/>
          <w:lang w:val="en-US" w:eastAsia="en-US" w:bidi="fa-IR"/>
        </w:rPr>
        <w:t>.</w:t>
      </w:r>
    </w:p>
    <w:p w14:paraId="2FC874F6" w14:textId="0BD3DDF8" w:rsidR="00BB3572" w:rsidRPr="008909BE" w:rsidRDefault="00BB3572" w:rsidP="004B31D0">
      <w:pPr>
        <w:pStyle w:val="Subtitle"/>
        <w:tabs>
          <w:tab w:val="right" w:pos="8981"/>
        </w:tabs>
        <w:spacing w:line="360" w:lineRule="auto"/>
        <w:ind w:left="-19"/>
        <w:jc w:val="lowKashida"/>
        <w:rPr>
          <w:rFonts w:cs="B Zar"/>
          <w:b/>
          <w:bCs/>
          <w:sz w:val="20"/>
          <w:szCs w:val="20"/>
          <w:lang w:val="en-US" w:eastAsia="en-US"/>
        </w:rPr>
      </w:pPr>
      <w:r w:rsidRPr="008909BE">
        <w:rPr>
          <w:rFonts w:cs="B Zar"/>
          <w:b/>
          <w:bCs/>
          <w:sz w:val="20"/>
          <w:szCs w:val="20"/>
          <w:rtl/>
          <w:lang w:val="en-US" w:eastAsia="en-US"/>
        </w:rPr>
        <w:t>پس ‌زدگي</w:t>
      </w:r>
      <w:r w:rsidR="004B31D0">
        <w:rPr>
          <w:rStyle w:val="FootnoteReference"/>
          <w:rFonts w:cs="B Zar"/>
          <w:b/>
          <w:bCs/>
          <w:sz w:val="20"/>
          <w:szCs w:val="20"/>
          <w:rtl/>
          <w:lang w:val="en-US" w:eastAsia="en-US"/>
        </w:rPr>
        <w:footnoteReference w:id="3"/>
      </w:r>
      <w:r w:rsidRPr="008909BE">
        <w:rPr>
          <w:rFonts w:cs="B Zar" w:hint="cs"/>
          <w:b/>
          <w:bCs/>
          <w:sz w:val="20"/>
          <w:szCs w:val="20"/>
          <w:rtl/>
          <w:lang w:val="en-US" w:eastAsia="en-US"/>
        </w:rPr>
        <w:t xml:space="preserve">: </w:t>
      </w:r>
    </w:p>
    <w:p w14:paraId="37423A68" w14:textId="348E176F" w:rsidR="00BB3572" w:rsidRPr="008909BE" w:rsidRDefault="00BB3572" w:rsidP="00790574">
      <w:pPr>
        <w:pStyle w:val="Subtitle"/>
        <w:spacing w:line="360" w:lineRule="auto"/>
        <w:ind w:left="-19"/>
        <w:jc w:val="lowKashida"/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</w:pP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>پس ‌زدگي واژه‌اي است که براي توصيف درصدي از اجزای ورودي به‌کار می‌رود که توسط غشا</w:t>
      </w:r>
      <w:r w:rsidRPr="008909B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ء</w:t>
      </w: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 xml:space="preserve"> نگه داشته مي‌شوند. براي مثال</w:t>
      </w:r>
      <w:r w:rsidR="00C8700E">
        <w:rPr>
          <w:rFonts w:ascii="Calibri" w:eastAsia="Calibri" w:hAnsi="Calibri" w:cs="B Nazanin"/>
          <w:sz w:val="24"/>
          <w:szCs w:val="24"/>
          <w:lang w:val="en-US" w:eastAsia="en-US" w:bidi="fa-IR"/>
        </w:rPr>
        <w:br/>
      </w: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 xml:space="preserve"> ‌پس‌ زدگي 98 درصد سيليس به اين معني است که غشا، 98 درصد سيليس ورودي را نگه می‌دارد و همچنين به اين معني است که 2 درصد از سيليس ورودي به سمت جریان خروجی می‌رود</w:t>
      </w:r>
      <w:r w:rsidRPr="008909B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. درصد پس زدگی برای هریک از پارامترهای کیفی آب، حاصل تفاضل غلظت ورودی از خروجی به غلظت ورودی آن پارامتر به غشاء ضربدر 100 بدست می آید .</w:t>
      </w: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 xml:space="preserve"> بار يوني اجزاء نقش مهمي را در پس‌زدگي آنها توسط غشا</w:t>
      </w:r>
      <w:r w:rsidRPr="008909B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ء</w:t>
      </w: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 xml:space="preserve"> اسمز معکوس ايفا مي‌کند. پس‌زدگي يون‌هاي چند ظرفیتی به طور معمول بیشتر از يون‌هاي تک ظرفیتی اس</w:t>
      </w:r>
      <w:r w:rsidRPr="008909B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ت</w:t>
      </w:r>
      <w:r w:rsidR="00790574" w:rsidRPr="00790574">
        <w:rPr>
          <w:rFonts w:cs="B Nazanin"/>
          <w:sz w:val="20"/>
          <w:szCs w:val="24"/>
          <w:rtl/>
          <w:lang w:bidi="fa-IR"/>
        </w:rPr>
        <w:fldChar w:fldCharType="begin"/>
      </w:r>
      <w:r w:rsidR="00790574" w:rsidRPr="00790574">
        <w:rPr>
          <w:rFonts w:cs="B Nazanin"/>
          <w:sz w:val="20"/>
          <w:szCs w:val="24"/>
          <w:lang w:bidi="fa-IR"/>
        </w:rPr>
        <w:instrText>ADDIN EN.CITE &lt;EndNote&gt;&lt;Cite&gt;&lt;Author&gt;Rao&lt;/Author&gt;&lt;Year&gt;1990&lt;/Year&gt;&lt;RecNum&gt;116&lt;/RecNum&gt;&lt;DisplayText&gt;[5]&lt;/DisplayText&gt;&lt;record&gt;&lt;rec-number&gt;116&lt;/rec-number&gt;&lt;foreign-keys&gt;&lt;key app="EN" db-id="atwefp00rvfee2efdflvpx95ee9s9xevf5rx" timestamp="1663437454"&gt;116&lt;/key&gt;&lt;/foreign-keys&gt;&lt;ref-type name="Journal Article"&gt;17&lt;/ref-type&gt;&lt;contributors&gt;&lt;authors&gt;&lt;author&gt;Rao, N Someswara&lt;/author&gt;&lt;author&gt;Rao, TNV Venkateswara&lt;/author&gt;&lt;author&gt;Rao, G Babu&lt;/author&gt;&lt;author&gt;Rao, K Venu Gopala&lt;/author&gt;&lt;/authors&gt;&lt;/contributors&gt;&lt;titles</w:instrText>
      </w:r>
      <w:r w:rsidR="00790574" w:rsidRPr="00790574">
        <w:rPr>
          <w:rFonts w:cs="B Nazanin"/>
          <w:sz w:val="20"/>
          <w:szCs w:val="24"/>
          <w:rtl/>
          <w:lang w:bidi="fa-IR"/>
        </w:rPr>
        <w:instrText>&gt;&lt;</w:instrText>
      </w:r>
      <w:r w:rsidR="00790574" w:rsidRPr="00790574">
        <w:rPr>
          <w:rFonts w:cs="B Nazanin"/>
          <w:sz w:val="20"/>
          <w:szCs w:val="24"/>
          <w:lang w:bidi="fa-IR"/>
        </w:rPr>
        <w:instrText>title&gt;Impact of reject water from the desalination plant on ground water quality&lt;/title&gt;&lt;secondary-title&gt;Desalination&lt;/secondary-title&gt;&lt;/titles&gt;&lt;periodical&gt;&lt;full-title&gt;Desalination&lt;/full-title&gt;&lt;/periodical&gt;&lt;pages&gt;429-437&lt;/pages&gt;&lt;volume&gt;78&lt;/volume&gt;&lt;number</w:instrText>
      </w:r>
      <w:r w:rsidR="00790574" w:rsidRPr="00790574">
        <w:rPr>
          <w:rFonts w:cs="B Nazanin"/>
          <w:sz w:val="20"/>
          <w:szCs w:val="24"/>
          <w:rtl/>
          <w:lang w:bidi="fa-IR"/>
        </w:rPr>
        <w:instrText>&gt;3&lt;/</w:instrText>
      </w:r>
      <w:r w:rsidR="00790574" w:rsidRPr="00790574">
        <w:rPr>
          <w:rFonts w:cs="B Nazanin"/>
          <w:sz w:val="20"/>
          <w:szCs w:val="24"/>
          <w:lang w:bidi="fa-IR"/>
        </w:rPr>
        <w:instrText>number&gt;&lt;dates&gt;&lt;year&gt;1990&lt;/year&gt;&lt;/dates&gt;&lt;isbn&gt;0011-9164&lt;/isbn&gt;&lt;urls&gt;&lt;/urls&gt;&lt;/record&gt;&lt;/Cite&gt;&lt;/EndNote</w:instrText>
      </w:r>
      <w:r w:rsidR="00790574" w:rsidRPr="00790574">
        <w:rPr>
          <w:rFonts w:cs="B Nazanin"/>
          <w:sz w:val="20"/>
          <w:szCs w:val="24"/>
          <w:rtl/>
          <w:lang w:bidi="fa-IR"/>
        </w:rPr>
        <w:instrText>&gt;</w:instrText>
      </w:r>
      <w:r w:rsidR="00790574" w:rsidRPr="00790574">
        <w:rPr>
          <w:rFonts w:cs="B Nazanin"/>
          <w:sz w:val="20"/>
          <w:szCs w:val="24"/>
          <w:rtl/>
          <w:lang w:bidi="fa-IR"/>
        </w:rPr>
        <w:fldChar w:fldCharType="separate"/>
      </w:r>
      <w:r w:rsidR="00790574" w:rsidRPr="00790574">
        <w:rPr>
          <w:rFonts w:cs="B Nazanin"/>
          <w:sz w:val="20"/>
          <w:szCs w:val="24"/>
          <w:rtl/>
          <w:lang w:bidi="fa-IR"/>
        </w:rPr>
        <w:t>[</w:t>
      </w:r>
      <w:r w:rsidR="00790574">
        <w:rPr>
          <w:rFonts w:cs="B Nazanin" w:hint="cs"/>
          <w:sz w:val="20"/>
          <w:szCs w:val="24"/>
          <w:rtl/>
          <w:lang w:bidi="fa-IR"/>
        </w:rPr>
        <w:t>4</w:t>
      </w:r>
      <w:r w:rsidR="00790574" w:rsidRPr="00790574">
        <w:rPr>
          <w:rFonts w:cs="B Nazanin"/>
          <w:sz w:val="20"/>
          <w:szCs w:val="24"/>
          <w:rtl/>
          <w:lang w:bidi="fa-IR"/>
        </w:rPr>
        <w:t>]</w:t>
      </w:r>
      <w:r w:rsidR="00790574" w:rsidRPr="00790574">
        <w:rPr>
          <w:rFonts w:cs="B Nazanin"/>
          <w:sz w:val="20"/>
          <w:szCs w:val="24"/>
          <w:rtl/>
          <w:lang w:bidi="fa-IR"/>
        </w:rPr>
        <w:fldChar w:fldCharType="end"/>
      </w:r>
      <w:r w:rsidR="00790574" w:rsidRPr="008909BE">
        <w:rPr>
          <w:rFonts w:ascii="Calibri" w:eastAsia="Calibri" w:hAnsi="Calibri" w:cs="B Nazanin"/>
          <w:sz w:val="24"/>
          <w:szCs w:val="24"/>
          <w:lang w:val="en-US" w:eastAsia="en-US" w:bidi="fa-IR"/>
        </w:rPr>
        <w:t>.</w:t>
      </w:r>
    </w:p>
    <w:p w14:paraId="2FAD7D83" w14:textId="77777777" w:rsidR="008909BE" w:rsidRDefault="008909BE" w:rsidP="008909BE">
      <w:pPr>
        <w:pStyle w:val="Subtitle"/>
        <w:tabs>
          <w:tab w:val="right" w:pos="8981"/>
        </w:tabs>
        <w:spacing w:line="360" w:lineRule="auto"/>
        <w:ind w:left="-19"/>
        <w:jc w:val="lowKashida"/>
        <w:rPr>
          <w:rFonts w:cs="B Zar"/>
          <w:b/>
          <w:bCs/>
          <w:sz w:val="20"/>
          <w:szCs w:val="20"/>
          <w:lang w:val="en-US" w:eastAsia="en-US"/>
        </w:rPr>
      </w:pPr>
    </w:p>
    <w:p w14:paraId="2DB4C9FB" w14:textId="77777777" w:rsidR="008909BE" w:rsidRDefault="008909BE" w:rsidP="008909BE">
      <w:pPr>
        <w:pStyle w:val="Subtitle"/>
        <w:tabs>
          <w:tab w:val="right" w:pos="8981"/>
        </w:tabs>
        <w:spacing w:line="360" w:lineRule="auto"/>
        <w:ind w:left="-19"/>
        <w:jc w:val="lowKashida"/>
        <w:rPr>
          <w:rFonts w:cs="B Zar"/>
          <w:b/>
          <w:bCs/>
          <w:sz w:val="20"/>
          <w:szCs w:val="20"/>
          <w:lang w:val="en-US" w:eastAsia="en-US"/>
        </w:rPr>
      </w:pPr>
    </w:p>
    <w:p w14:paraId="69E5D4EC" w14:textId="7EFC1F15" w:rsidR="00BB3572" w:rsidRDefault="00BB3572" w:rsidP="004B31D0">
      <w:pPr>
        <w:pStyle w:val="Subtitle"/>
        <w:tabs>
          <w:tab w:val="right" w:pos="8981"/>
        </w:tabs>
        <w:spacing w:line="360" w:lineRule="auto"/>
        <w:ind w:left="-19"/>
        <w:jc w:val="lowKashida"/>
        <w:rPr>
          <w:rFonts w:cs="B Nazanin"/>
          <w:b/>
          <w:bCs/>
        </w:rPr>
      </w:pPr>
      <w:r w:rsidRPr="008909BE">
        <w:rPr>
          <w:rFonts w:cs="B Zar"/>
          <w:b/>
          <w:bCs/>
          <w:sz w:val="20"/>
          <w:szCs w:val="20"/>
          <w:rtl/>
          <w:lang w:val="en-US" w:eastAsia="en-US"/>
        </w:rPr>
        <w:lastRenderedPageBreak/>
        <w:t>گرفتگي</w:t>
      </w:r>
      <w:r w:rsidR="004B31D0">
        <w:rPr>
          <w:rStyle w:val="FootnoteReference"/>
          <w:rFonts w:cs="B Zar"/>
          <w:b/>
          <w:bCs/>
          <w:sz w:val="20"/>
          <w:szCs w:val="20"/>
          <w:rtl/>
          <w:lang w:val="en-US" w:eastAsia="en-US"/>
        </w:rPr>
        <w:footnoteReference w:id="4"/>
      </w:r>
      <w:r w:rsidRPr="008909BE">
        <w:rPr>
          <w:rFonts w:cs="B Zar" w:hint="cs"/>
          <w:b/>
          <w:bCs/>
          <w:sz w:val="20"/>
          <w:szCs w:val="20"/>
          <w:rtl/>
          <w:lang w:val="en-US" w:eastAsia="en-US"/>
        </w:rPr>
        <w:t>:</w:t>
      </w:r>
      <w:r w:rsidR="000F7E24">
        <w:rPr>
          <w:rFonts w:cs="B Nazanin"/>
          <w:b/>
          <w:bCs/>
          <w:rtl/>
        </w:rPr>
        <w:tab/>
      </w:r>
    </w:p>
    <w:p w14:paraId="02C78A51" w14:textId="31265EA4" w:rsidR="00BB3572" w:rsidRPr="008909BE" w:rsidRDefault="00BB3572" w:rsidP="00C8700E">
      <w:pPr>
        <w:pStyle w:val="Subtitle"/>
        <w:spacing w:line="360" w:lineRule="auto"/>
        <w:ind w:left="-19"/>
        <w:jc w:val="lowKashida"/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</w:pP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>گرفتگي غشا، نتيجه رسوب ذرات معلق، مواد آلي يا مي</w:t>
      </w:r>
      <w:r w:rsidRPr="008909B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کروارگانیسم ها</w:t>
      </w: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 xml:space="preserve"> بر روي سطح غشا</w:t>
      </w:r>
      <w:r w:rsidRPr="008909B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ء</w:t>
      </w: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 xml:space="preserve"> است و به طور معمول در سمت خوراک/جريان تغليظ شده رخ مي‌دهد. </w:t>
      </w:r>
      <w:r w:rsidRPr="008909B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انواع گرفتگی شامل گرفتگی های آلی، غیرآلی، کلوئیدی و بیولوژیکی است . </w:t>
      </w: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>مواد ايجاد کننده گرفتگي شامل موارد زیر می‌باشند</w:t>
      </w:r>
      <w:r w:rsidRPr="008909BE">
        <w:rPr>
          <w:rFonts w:ascii="Calibri" w:eastAsia="Calibri" w:hAnsi="Calibri" w:cs="B Nazanin"/>
          <w:sz w:val="24"/>
          <w:szCs w:val="24"/>
          <w:lang w:val="en-US" w:eastAsia="en-US" w:bidi="fa-IR"/>
        </w:rPr>
        <w:t>:</w:t>
      </w:r>
    </w:p>
    <w:p w14:paraId="3C11F36F" w14:textId="77777777" w:rsidR="00BB3572" w:rsidRPr="008909BE" w:rsidRDefault="00BB3572" w:rsidP="00C8700E">
      <w:pPr>
        <w:pStyle w:val="Subtitle"/>
        <w:numPr>
          <w:ilvl w:val="0"/>
          <w:numId w:val="25"/>
        </w:numPr>
        <w:spacing w:line="360" w:lineRule="auto"/>
        <w:jc w:val="lowKashida"/>
        <w:rPr>
          <w:rFonts w:ascii="Calibri" w:eastAsia="Calibri" w:hAnsi="Calibri" w:cs="B Nazanin"/>
          <w:sz w:val="24"/>
          <w:szCs w:val="24"/>
          <w:lang w:val="en-US" w:eastAsia="en-US" w:bidi="fa-IR"/>
        </w:rPr>
      </w:pP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>کلوئيدها نظير سيليکات‌های آلومینیوم و سیلیکات های آهن. سيليس مي‌تواند در غلظتي زير اشباع در حضور آلومينيوم يا آهن رسوب دهد</w:t>
      </w:r>
      <w:r w:rsidRPr="008909BE">
        <w:rPr>
          <w:rFonts w:ascii="Calibri" w:eastAsia="Calibri" w:hAnsi="Calibri" w:cs="B Nazanin"/>
          <w:sz w:val="24"/>
          <w:szCs w:val="24"/>
          <w:lang w:val="en-US" w:eastAsia="en-US" w:bidi="fa-IR"/>
        </w:rPr>
        <w:t>.</w:t>
      </w:r>
    </w:p>
    <w:p w14:paraId="17B4B109" w14:textId="1D2E3DF4" w:rsidR="00BB3572" w:rsidRPr="008909BE" w:rsidRDefault="00BB3572" w:rsidP="00C8700E">
      <w:pPr>
        <w:pStyle w:val="Subtitle"/>
        <w:numPr>
          <w:ilvl w:val="0"/>
          <w:numId w:val="25"/>
        </w:numPr>
        <w:spacing w:line="360" w:lineRule="auto"/>
        <w:jc w:val="lowKashida"/>
        <w:rPr>
          <w:rFonts w:ascii="Calibri" w:eastAsia="Calibri" w:hAnsi="Calibri" w:cs="B Nazanin"/>
          <w:sz w:val="24"/>
          <w:szCs w:val="24"/>
          <w:lang w:val="en-US" w:eastAsia="en-US" w:bidi="fa-IR"/>
        </w:rPr>
      </w:pP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>مواد آلي که غذاي م</w:t>
      </w:r>
      <w:r w:rsidRPr="008909B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یکروارگانیسم ها</w:t>
      </w:r>
      <w:r w:rsidR="004C374B" w:rsidRPr="008909B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 </w:t>
      </w: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>را فراهم مي‌کنند</w:t>
      </w:r>
      <w:r w:rsidRPr="008909BE">
        <w:rPr>
          <w:rFonts w:ascii="Calibri" w:eastAsia="Calibri" w:hAnsi="Calibri" w:cs="B Nazanin"/>
          <w:sz w:val="24"/>
          <w:szCs w:val="24"/>
          <w:lang w:val="en-US" w:eastAsia="en-US" w:bidi="fa-IR"/>
        </w:rPr>
        <w:t>.</w:t>
      </w:r>
    </w:p>
    <w:p w14:paraId="09F86A3C" w14:textId="77777777" w:rsidR="00BB3572" w:rsidRPr="008909BE" w:rsidRDefault="00BB3572" w:rsidP="00C8700E">
      <w:pPr>
        <w:pStyle w:val="Subtitle"/>
        <w:numPr>
          <w:ilvl w:val="0"/>
          <w:numId w:val="25"/>
        </w:numPr>
        <w:spacing w:line="360" w:lineRule="auto"/>
        <w:jc w:val="lowKashida"/>
        <w:rPr>
          <w:rFonts w:ascii="Calibri" w:eastAsia="Calibri" w:hAnsi="Calibri" w:cs="B Nazanin"/>
          <w:sz w:val="24"/>
          <w:szCs w:val="24"/>
          <w:lang w:val="en-US" w:eastAsia="en-US" w:bidi="fa-IR"/>
        </w:rPr>
      </w:pPr>
      <w:r w:rsidRPr="008909B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عوامل بیولوژیکی</w:t>
      </w:r>
    </w:p>
    <w:p w14:paraId="1A10299C" w14:textId="77777777" w:rsidR="00BB3572" w:rsidRPr="008909BE" w:rsidRDefault="00BB3572" w:rsidP="00C8700E">
      <w:pPr>
        <w:pStyle w:val="Subtitle"/>
        <w:numPr>
          <w:ilvl w:val="0"/>
          <w:numId w:val="25"/>
        </w:numPr>
        <w:spacing w:line="360" w:lineRule="auto"/>
        <w:jc w:val="lowKashida"/>
        <w:rPr>
          <w:rFonts w:ascii="Calibri" w:eastAsia="Calibri" w:hAnsi="Calibri" w:cs="B Nazanin"/>
          <w:sz w:val="24"/>
          <w:szCs w:val="24"/>
          <w:lang w:val="en-US" w:eastAsia="en-US" w:bidi="fa-IR"/>
        </w:rPr>
      </w:pP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>رنگ که به طور بازگشت ناپذيري روي پليمر غشا</w:t>
      </w:r>
      <w:r w:rsidRPr="008909B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ء</w:t>
      </w: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 xml:space="preserve"> رسوب مي‌کند</w:t>
      </w:r>
      <w:r w:rsidRPr="008909BE">
        <w:rPr>
          <w:rFonts w:ascii="Calibri" w:eastAsia="Calibri" w:hAnsi="Calibri" w:cs="B Nazanin"/>
          <w:sz w:val="24"/>
          <w:szCs w:val="24"/>
          <w:lang w:val="en-US" w:eastAsia="en-US" w:bidi="fa-IR"/>
        </w:rPr>
        <w:t>.</w:t>
      </w:r>
    </w:p>
    <w:p w14:paraId="28098B8D" w14:textId="4A10220E" w:rsidR="00BB3572" w:rsidRPr="008909BE" w:rsidRDefault="00BB3572" w:rsidP="00790574">
      <w:pPr>
        <w:pStyle w:val="Subtitle"/>
        <w:numPr>
          <w:ilvl w:val="0"/>
          <w:numId w:val="25"/>
        </w:numPr>
        <w:spacing w:line="360" w:lineRule="auto"/>
        <w:jc w:val="lowKashida"/>
        <w:rPr>
          <w:rFonts w:ascii="Calibri" w:eastAsia="Calibri" w:hAnsi="Calibri" w:cs="B Nazanin"/>
          <w:sz w:val="24"/>
          <w:szCs w:val="24"/>
          <w:lang w:val="en-US" w:eastAsia="en-US" w:bidi="fa-IR"/>
        </w:rPr>
      </w:pP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>فلزاتی نظير آهن و منگنز در حالت اکسید، روی غشا رسوب مي‌کنند. آلومينيوم معمولاً به صورت زاج هنگامي که بيش از حد تزريق شود (به خصوص در مورد منابع آب شهري و سطحي) و سولفيد هيدروژن هنگامي که گوگرد عنصري را در خلال اکسايش آزاد مي‌کند، ماده چسبناکی را ایجاد می‌کنند که پاک کردن آن از سطح غشا</w:t>
      </w:r>
      <w:r w:rsidRPr="008909B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ء</w:t>
      </w: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 xml:space="preserve"> بسيار دشوار و حتي غير ممکن اس</w:t>
      </w:r>
      <w:r w:rsidRPr="008909B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ت </w:t>
      </w:r>
      <w:r w:rsidR="00790574" w:rsidRPr="00790574">
        <w:rPr>
          <w:rFonts w:cs="B Nazanin"/>
          <w:sz w:val="20"/>
          <w:szCs w:val="24"/>
          <w:rtl/>
          <w:lang w:bidi="fa-IR"/>
        </w:rPr>
        <w:fldChar w:fldCharType="begin"/>
      </w:r>
      <w:r w:rsidR="00790574" w:rsidRPr="00790574">
        <w:rPr>
          <w:rFonts w:cs="B Nazanin"/>
          <w:sz w:val="20"/>
          <w:szCs w:val="24"/>
          <w:lang w:bidi="fa-IR"/>
        </w:rPr>
        <w:instrText>ADDIN EN.CITE &lt;EndNote&gt;&lt;Cite&gt;&lt;Author&gt;Rao&lt;/Author&gt;&lt;Year&gt;1990&lt;/Year&gt;&lt;RecNum&gt;116&lt;/RecNum&gt;&lt;DisplayText&gt;[5]&lt;/DisplayText&gt;&lt;record&gt;&lt;rec-number&gt;116&lt;/rec-number&gt;&lt;foreign-keys&gt;&lt;key app="EN" db-id="atwefp00rvfee2efdflvpx95ee9s9xevf5rx" timestamp="1663437454"&gt;116&lt;/key&gt;&lt;/foreign-keys&gt;&lt;ref-type name="Journal Article"&gt;17&lt;/ref-type&gt;&lt;contributors&gt;&lt;authors&gt;&lt;author&gt;Rao, N Someswara&lt;/author&gt;&lt;author&gt;Rao, TNV Venkateswara&lt;/author&gt;&lt;author&gt;Rao, G Babu&lt;/author&gt;&lt;author&gt;Rao, K Venu Gopala&lt;/author&gt;&lt;/authors&gt;&lt;/contributors&gt;&lt;titles</w:instrText>
      </w:r>
      <w:r w:rsidR="00790574" w:rsidRPr="00790574">
        <w:rPr>
          <w:rFonts w:cs="B Nazanin"/>
          <w:sz w:val="20"/>
          <w:szCs w:val="24"/>
          <w:rtl/>
          <w:lang w:bidi="fa-IR"/>
        </w:rPr>
        <w:instrText>&gt;&lt;</w:instrText>
      </w:r>
      <w:r w:rsidR="00790574" w:rsidRPr="00790574">
        <w:rPr>
          <w:rFonts w:cs="B Nazanin"/>
          <w:sz w:val="20"/>
          <w:szCs w:val="24"/>
          <w:lang w:bidi="fa-IR"/>
        </w:rPr>
        <w:instrText>title&gt;Impact of reject water from the desalination plant on ground water quality&lt;/title&gt;&lt;secondary-title&gt;Desalination&lt;/secondary-title&gt;&lt;/titles&gt;&lt;periodical&gt;&lt;full-title&gt;Desalination&lt;/full-title&gt;&lt;/periodical&gt;&lt;pages&gt;429-437&lt;/pages&gt;&lt;volume&gt;78&lt;/volume&gt;&lt;number</w:instrText>
      </w:r>
      <w:r w:rsidR="00790574" w:rsidRPr="00790574">
        <w:rPr>
          <w:rFonts w:cs="B Nazanin"/>
          <w:sz w:val="20"/>
          <w:szCs w:val="24"/>
          <w:rtl/>
          <w:lang w:bidi="fa-IR"/>
        </w:rPr>
        <w:instrText>&gt;3&lt;/</w:instrText>
      </w:r>
      <w:r w:rsidR="00790574" w:rsidRPr="00790574">
        <w:rPr>
          <w:rFonts w:cs="B Nazanin"/>
          <w:sz w:val="20"/>
          <w:szCs w:val="24"/>
          <w:lang w:bidi="fa-IR"/>
        </w:rPr>
        <w:instrText>number&gt;&lt;dates&gt;&lt;year&gt;1990&lt;/year&gt;&lt;/dates&gt;&lt;isbn&gt;0011-9164&lt;/isbn&gt;&lt;urls&gt;&lt;/urls&gt;&lt;/record&gt;&lt;/Cite&gt;&lt;/EndNote</w:instrText>
      </w:r>
      <w:r w:rsidR="00790574" w:rsidRPr="00790574">
        <w:rPr>
          <w:rFonts w:cs="B Nazanin"/>
          <w:sz w:val="20"/>
          <w:szCs w:val="24"/>
          <w:rtl/>
          <w:lang w:bidi="fa-IR"/>
        </w:rPr>
        <w:instrText>&gt;</w:instrText>
      </w:r>
      <w:r w:rsidR="00790574" w:rsidRPr="00790574">
        <w:rPr>
          <w:rFonts w:cs="B Nazanin"/>
          <w:sz w:val="20"/>
          <w:szCs w:val="24"/>
          <w:rtl/>
          <w:lang w:bidi="fa-IR"/>
        </w:rPr>
        <w:fldChar w:fldCharType="separate"/>
      </w:r>
      <w:r w:rsidR="00790574" w:rsidRPr="00790574">
        <w:rPr>
          <w:rFonts w:cs="B Nazanin"/>
          <w:sz w:val="20"/>
          <w:szCs w:val="24"/>
          <w:rtl/>
          <w:lang w:bidi="fa-IR"/>
        </w:rPr>
        <w:t>[</w:t>
      </w:r>
      <w:r w:rsidR="00790574">
        <w:rPr>
          <w:rFonts w:cs="B Nazanin" w:hint="cs"/>
          <w:sz w:val="20"/>
          <w:szCs w:val="24"/>
          <w:rtl/>
          <w:lang w:bidi="fa-IR"/>
        </w:rPr>
        <w:t>4</w:t>
      </w:r>
      <w:r w:rsidR="00790574" w:rsidRPr="00790574">
        <w:rPr>
          <w:rFonts w:cs="B Nazanin"/>
          <w:sz w:val="20"/>
          <w:szCs w:val="24"/>
          <w:rtl/>
          <w:lang w:bidi="fa-IR"/>
        </w:rPr>
        <w:t>]</w:t>
      </w:r>
      <w:r w:rsidR="00790574" w:rsidRPr="00790574">
        <w:rPr>
          <w:rFonts w:cs="B Nazanin"/>
          <w:sz w:val="20"/>
          <w:szCs w:val="24"/>
          <w:rtl/>
          <w:lang w:bidi="fa-IR"/>
        </w:rPr>
        <w:fldChar w:fldCharType="end"/>
      </w:r>
      <w:r w:rsidR="00790574" w:rsidRPr="008909BE">
        <w:rPr>
          <w:rFonts w:ascii="Calibri" w:eastAsia="Calibri" w:hAnsi="Calibri" w:cs="B Nazanin"/>
          <w:sz w:val="24"/>
          <w:szCs w:val="24"/>
          <w:lang w:val="en-US" w:eastAsia="en-US" w:bidi="fa-IR"/>
        </w:rPr>
        <w:t>.</w:t>
      </w:r>
    </w:p>
    <w:p w14:paraId="197FC9DD" w14:textId="71A26462" w:rsidR="00C8700E" w:rsidRPr="00C8700E" w:rsidRDefault="00BB3572" w:rsidP="004B31D0">
      <w:pPr>
        <w:pStyle w:val="Subtitle"/>
        <w:tabs>
          <w:tab w:val="right" w:pos="8981"/>
        </w:tabs>
        <w:spacing w:line="360" w:lineRule="auto"/>
        <w:ind w:left="-19"/>
        <w:jc w:val="lowKashida"/>
        <w:rPr>
          <w:rFonts w:cs="B Zar"/>
          <w:b/>
          <w:bCs/>
          <w:sz w:val="20"/>
          <w:szCs w:val="20"/>
          <w:lang w:val="en-US" w:eastAsia="en-US"/>
        </w:rPr>
      </w:pPr>
      <w:r w:rsidRPr="00C8700E">
        <w:rPr>
          <w:rFonts w:cs="B Zar"/>
          <w:b/>
          <w:bCs/>
          <w:sz w:val="20"/>
          <w:szCs w:val="20"/>
          <w:rtl/>
          <w:lang w:val="en-US" w:eastAsia="en-US"/>
        </w:rPr>
        <w:t>رسوب‌گرفتگي</w:t>
      </w:r>
      <w:r w:rsidR="004B31D0">
        <w:rPr>
          <w:rStyle w:val="FootnoteReference"/>
          <w:rFonts w:cs="B Zar"/>
          <w:b/>
          <w:bCs/>
          <w:sz w:val="20"/>
          <w:szCs w:val="20"/>
          <w:rtl/>
          <w:lang w:val="en-US" w:eastAsia="en-US"/>
        </w:rPr>
        <w:footnoteReference w:id="5"/>
      </w:r>
      <w:r w:rsidRPr="00C8700E">
        <w:rPr>
          <w:rFonts w:cs="B Zar" w:hint="cs"/>
          <w:b/>
          <w:bCs/>
          <w:sz w:val="20"/>
          <w:szCs w:val="20"/>
          <w:rtl/>
          <w:lang w:val="en-US" w:eastAsia="en-US"/>
        </w:rPr>
        <w:t>:</w:t>
      </w:r>
      <w:r w:rsidRPr="00C8700E">
        <w:rPr>
          <w:rFonts w:cs="B Zar"/>
          <w:b/>
          <w:bCs/>
          <w:sz w:val="20"/>
          <w:szCs w:val="20"/>
          <w:lang w:val="en-US" w:eastAsia="en-US"/>
        </w:rPr>
        <w:t xml:space="preserve"> </w:t>
      </w:r>
    </w:p>
    <w:p w14:paraId="30E2CE3F" w14:textId="5DE109BA" w:rsidR="00BB3572" w:rsidRPr="00C8700E" w:rsidRDefault="00754EB6" w:rsidP="00754EB6">
      <w:pPr>
        <w:pStyle w:val="Subtitle"/>
        <w:spacing w:line="360" w:lineRule="auto"/>
        <w:jc w:val="lowKashida"/>
        <w:rPr>
          <w:rFonts w:cs="B Zar"/>
          <w:b/>
          <w:bCs/>
          <w:sz w:val="20"/>
          <w:szCs w:val="20"/>
          <w:lang w:val="en-US" w:eastAsia="en-US"/>
        </w:rPr>
      </w:pPr>
      <w:r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یون های محلول در خوراک در طی عبور از غشاء در طی دوره بهره برداری، تغلیظ شده و این املاح کم محلول از منطقه اشباع عبور نموده و بر روی سطح غشاء، رسوب می کنند</w:t>
      </w:r>
      <w:r w:rsidRPr="00754EB6">
        <w:rPr>
          <w:rFonts w:cs="B Nazanin"/>
          <w:sz w:val="20"/>
          <w:szCs w:val="24"/>
          <w:rtl/>
          <w:lang w:bidi="fa-IR"/>
        </w:rPr>
        <w:fldChar w:fldCharType="begin"/>
      </w:r>
      <w:r w:rsidRPr="00754EB6">
        <w:rPr>
          <w:rFonts w:cs="B Nazanin"/>
          <w:sz w:val="20"/>
          <w:szCs w:val="24"/>
          <w:lang w:bidi="fa-IR"/>
        </w:rPr>
        <w:instrText>ADDIN EN.CITE &lt;EndNote&gt;&lt;Cite&gt;&lt;Author&gt;Rao&lt;/Author&gt;&lt;Year&gt;1990&lt;/Year&gt;&lt;RecNum&gt;116&lt;/RecNum&gt;&lt;DisplayText&gt;[5]&lt;/DisplayText&gt;&lt;record&gt;&lt;rec-number&gt;116&lt;/rec-number&gt;&lt;foreign-keys&gt;&lt;key app="EN" db-id="atwefp00rvfee2efdflvpx95ee9s9xevf5rx" timestamp="1663437454"&gt;116&lt;/key&gt;&lt;/foreign-keys&gt;&lt;ref-type name="Journal Article"&gt;17&lt;/ref-type&gt;&lt;contributors&gt;&lt;authors&gt;&lt;author&gt;Rao, N Someswara&lt;/author&gt;&lt;author&gt;Rao, TNV Venkateswara&lt;/author&gt;&lt;author&gt;Rao, G Babu&lt;/author&gt;&lt;author&gt;Rao, K Venu Gopala&lt;/author&gt;&lt;/authors&gt;&lt;/contributors&gt;&lt;titles</w:instrText>
      </w:r>
      <w:r w:rsidRPr="00754EB6">
        <w:rPr>
          <w:rFonts w:cs="B Nazanin"/>
          <w:sz w:val="20"/>
          <w:szCs w:val="24"/>
          <w:rtl/>
          <w:lang w:bidi="fa-IR"/>
        </w:rPr>
        <w:instrText>&gt;&lt;</w:instrText>
      </w:r>
      <w:r w:rsidRPr="00754EB6">
        <w:rPr>
          <w:rFonts w:cs="B Nazanin"/>
          <w:sz w:val="20"/>
          <w:szCs w:val="24"/>
          <w:lang w:bidi="fa-IR"/>
        </w:rPr>
        <w:instrText>title&gt;Impact of reject water from the desalination plant on ground water quality&lt;/title&gt;&lt;secondary-title&gt;Desalination&lt;/secondary-title&gt;&lt;/titles&gt;&lt;periodical&gt;&lt;full-title&gt;Desalination&lt;/full-title&gt;&lt;/periodical&gt;&lt;pages&gt;429-437&lt;/pages&gt;&lt;volume&gt;78&lt;/volume&gt;&lt;number</w:instrText>
      </w:r>
      <w:r w:rsidRPr="00754EB6">
        <w:rPr>
          <w:rFonts w:cs="B Nazanin"/>
          <w:sz w:val="20"/>
          <w:szCs w:val="24"/>
          <w:rtl/>
          <w:lang w:bidi="fa-IR"/>
        </w:rPr>
        <w:instrText>&gt;3&lt;/</w:instrText>
      </w:r>
      <w:r w:rsidRPr="00754EB6">
        <w:rPr>
          <w:rFonts w:cs="B Nazanin"/>
          <w:sz w:val="20"/>
          <w:szCs w:val="24"/>
          <w:lang w:bidi="fa-IR"/>
        </w:rPr>
        <w:instrText>number&gt;&lt;dates&gt;&lt;year&gt;1990&lt;/year&gt;&lt;/dates&gt;&lt;isbn&gt;0011-9164&lt;/isbn&gt;&lt;urls&gt;&lt;/urls&gt;&lt;/record&gt;&lt;/Cite&gt;&lt;/EndNote</w:instrText>
      </w:r>
      <w:r w:rsidRPr="00754EB6">
        <w:rPr>
          <w:rFonts w:cs="B Nazanin"/>
          <w:sz w:val="20"/>
          <w:szCs w:val="24"/>
          <w:rtl/>
          <w:lang w:bidi="fa-IR"/>
        </w:rPr>
        <w:instrText>&gt;</w:instrText>
      </w:r>
      <w:r w:rsidRPr="00754EB6">
        <w:rPr>
          <w:rFonts w:cs="B Nazanin"/>
          <w:sz w:val="20"/>
          <w:szCs w:val="24"/>
          <w:rtl/>
          <w:lang w:bidi="fa-IR"/>
        </w:rPr>
        <w:fldChar w:fldCharType="separate"/>
      </w:r>
      <w:r w:rsidRPr="00754EB6">
        <w:rPr>
          <w:rFonts w:cs="B Nazanin"/>
          <w:sz w:val="20"/>
          <w:szCs w:val="24"/>
          <w:rtl/>
          <w:lang w:bidi="fa-IR"/>
        </w:rPr>
        <w:t>[</w:t>
      </w:r>
      <w:r w:rsidRPr="00754EB6">
        <w:rPr>
          <w:rFonts w:cs="B Nazanin" w:hint="cs"/>
          <w:sz w:val="20"/>
          <w:szCs w:val="24"/>
          <w:rtl/>
          <w:lang w:bidi="fa-IR"/>
        </w:rPr>
        <w:t>4</w:t>
      </w:r>
      <w:r w:rsidRPr="00754EB6">
        <w:rPr>
          <w:rFonts w:cs="B Nazanin"/>
          <w:sz w:val="20"/>
          <w:szCs w:val="24"/>
          <w:rtl/>
          <w:lang w:bidi="fa-IR"/>
        </w:rPr>
        <w:t>]</w:t>
      </w:r>
      <w:r w:rsidRPr="00754EB6">
        <w:rPr>
          <w:rFonts w:cs="B Nazanin"/>
          <w:sz w:val="20"/>
          <w:szCs w:val="24"/>
          <w:rtl/>
          <w:lang w:bidi="fa-IR"/>
        </w:rPr>
        <w:fldChar w:fldCharType="end"/>
      </w:r>
      <w:r w:rsidRPr="00754EB6">
        <w:rPr>
          <w:rFonts w:cs="B Nazanin" w:hint="cs"/>
          <w:sz w:val="20"/>
          <w:szCs w:val="24"/>
          <w:rtl/>
          <w:lang w:bidi="fa-IR"/>
        </w:rPr>
        <w:t>.</w:t>
      </w:r>
      <w:r w:rsidR="00BB3572" w:rsidRPr="00C8700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>رسوب‌گرفتگي غشاهاي اسمز معکوس، نتيجه ته‌نشین شدن نمک‌هاي اشباع شده بر روي سطح غشا می‌باشد. شامل گونه‌هاي زير است</w:t>
      </w:r>
      <w:r w:rsidR="00BB3572" w:rsidRPr="00C8700E">
        <w:rPr>
          <w:rFonts w:cs="B Zar"/>
          <w:b/>
          <w:bCs/>
          <w:sz w:val="20"/>
          <w:szCs w:val="20"/>
          <w:lang w:val="en-US" w:eastAsia="en-US"/>
        </w:rPr>
        <w:t>:</w:t>
      </w:r>
    </w:p>
    <w:p w14:paraId="080F1DE2" w14:textId="77777777" w:rsidR="00BB3572" w:rsidRPr="008909BE" w:rsidRDefault="00BB3572" w:rsidP="00C8700E">
      <w:pPr>
        <w:pStyle w:val="Subtitle"/>
        <w:numPr>
          <w:ilvl w:val="0"/>
          <w:numId w:val="26"/>
        </w:numPr>
        <w:spacing w:line="360" w:lineRule="auto"/>
        <w:jc w:val="lowKashida"/>
        <w:rPr>
          <w:rFonts w:ascii="Calibri" w:eastAsia="Calibri" w:hAnsi="Calibri" w:cs="B Nazanin"/>
          <w:sz w:val="24"/>
          <w:szCs w:val="24"/>
          <w:lang w:val="en-US" w:eastAsia="en-US" w:bidi="fa-IR"/>
        </w:rPr>
      </w:pP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>رسوب‌هاي کلسيم شامل کربنات، سولفات، فلوئوريد و فسفات</w:t>
      </w:r>
      <w:r w:rsidRPr="008909B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 .</w:t>
      </w:r>
    </w:p>
    <w:p w14:paraId="46FA1628" w14:textId="3EAC58B4" w:rsidR="00BB3572" w:rsidRPr="008909BE" w:rsidRDefault="00BB3572" w:rsidP="00C8700E">
      <w:pPr>
        <w:pStyle w:val="Subtitle"/>
        <w:numPr>
          <w:ilvl w:val="0"/>
          <w:numId w:val="26"/>
        </w:numPr>
        <w:spacing w:line="360" w:lineRule="auto"/>
        <w:jc w:val="lowKashida"/>
        <w:rPr>
          <w:rFonts w:ascii="Calibri" w:eastAsia="Calibri" w:hAnsi="Calibri" w:cs="B Nazanin"/>
          <w:sz w:val="24"/>
          <w:szCs w:val="24"/>
          <w:lang w:val="en-US" w:eastAsia="en-US" w:bidi="fa-IR"/>
        </w:rPr>
      </w:pP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 xml:space="preserve">سيليس فعال </w:t>
      </w:r>
      <w:r w:rsidR="00C8700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(د</w:t>
      </w: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>ر جريان تغليظ شده</w:t>
      </w:r>
      <w:r w:rsidRPr="008909BE">
        <w:rPr>
          <w:rFonts w:ascii="Calibri" w:eastAsia="Calibri" w:hAnsi="Calibri" w:cs="B Nazanin"/>
          <w:sz w:val="24"/>
          <w:szCs w:val="24"/>
          <w:lang w:val="en-US" w:eastAsia="en-US" w:bidi="fa-IR"/>
        </w:rPr>
        <w:t xml:space="preserve"> RO </w:t>
      </w: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 xml:space="preserve">اندازه‌گيري </w:t>
      </w:r>
      <w:r w:rsidR="00C8700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شده</w:t>
      </w: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 xml:space="preserve"> و تابعي از دما و</w:t>
      </w:r>
      <w:r w:rsidRPr="008909BE">
        <w:rPr>
          <w:rFonts w:ascii="Calibri" w:eastAsia="Calibri" w:hAnsi="Calibri" w:cs="B Nazanin"/>
          <w:sz w:val="24"/>
          <w:szCs w:val="24"/>
          <w:lang w:val="en-US" w:eastAsia="en-US" w:bidi="fa-IR"/>
        </w:rPr>
        <w:t xml:space="preserve"> pH </w:t>
      </w: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>است</w:t>
      </w:r>
      <w:r w:rsidR="00C8700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)</w:t>
      </w:r>
      <w:r w:rsidRPr="008909B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 .</w:t>
      </w:r>
    </w:p>
    <w:p w14:paraId="0330D912" w14:textId="77777777" w:rsidR="00BB3572" w:rsidRPr="008909BE" w:rsidRDefault="00BB3572" w:rsidP="00C8700E">
      <w:pPr>
        <w:pStyle w:val="Subtitle"/>
        <w:numPr>
          <w:ilvl w:val="0"/>
          <w:numId w:val="26"/>
        </w:numPr>
        <w:spacing w:line="360" w:lineRule="auto"/>
        <w:jc w:val="lowKashida"/>
        <w:rPr>
          <w:rFonts w:ascii="Calibri" w:eastAsia="Calibri" w:hAnsi="Calibri" w:cs="B Nazanin"/>
          <w:sz w:val="24"/>
          <w:szCs w:val="24"/>
          <w:lang w:val="en-US" w:eastAsia="en-US" w:bidi="fa-IR"/>
        </w:rPr>
      </w:pP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>رسوب‌هاي بر پايه سولفات از فلزات مؤثر نظير باريم و استرانسیوم</w:t>
      </w:r>
      <w:r w:rsidRPr="008909B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 .</w:t>
      </w:r>
    </w:p>
    <w:p w14:paraId="54748EE1" w14:textId="77777777" w:rsidR="00C8700E" w:rsidRDefault="00BB3572" w:rsidP="00C8700E">
      <w:pPr>
        <w:pStyle w:val="Subtitle"/>
        <w:numPr>
          <w:ilvl w:val="0"/>
          <w:numId w:val="26"/>
        </w:numPr>
        <w:spacing w:line="360" w:lineRule="auto"/>
        <w:jc w:val="lowKashida"/>
        <w:rPr>
          <w:rFonts w:ascii="Calibri" w:eastAsia="Calibri" w:hAnsi="Calibri" w:cs="B Nazanin"/>
          <w:sz w:val="24"/>
          <w:szCs w:val="24"/>
          <w:lang w:val="en-US" w:eastAsia="en-US" w:bidi="fa-IR"/>
        </w:rPr>
      </w:pP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>رسوب‌گرفتگي به واسطه شار بالا و سرعت کم جريان متقاطع</w:t>
      </w:r>
      <w:r w:rsidR="00C8700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.</w:t>
      </w:r>
    </w:p>
    <w:p w14:paraId="48A83629" w14:textId="36EA1413" w:rsidR="009B3D48" w:rsidRDefault="00BB3572" w:rsidP="00754EB6">
      <w:pPr>
        <w:pStyle w:val="Subtitle"/>
        <w:spacing w:line="360" w:lineRule="auto"/>
        <w:ind w:left="341"/>
        <w:jc w:val="lowKashida"/>
        <w:rPr>
          <w:rFonts w:ascii="Calibri" w:eastAsia="Calibri" w:hAnsi="Calibri" w:cs="B Nazanin"/>
          <w:sz w:val="24"/>
          <w:szCs w:val="24"/>
          <w:lang w:val="en-US" w:eastAsia="en-US" w:bidi="fa-IR"/>
        </w:rPr>
      </w:pP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 xml:space="preserve">تشديد </w:t>
      </w:r>
      <w:r w:rsidR="00C8700E"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>رسوب‌گرفتگي به واسطه شار بالا و سرعت کم جريان متقاط</w:t>
      </w:r>
      <w:r w:rsidR="00C8700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ع به این دلیل است که</w:t>
      </w: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>.</w:t>
      </w:r>
      <w:r w:rsidR="00C8700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 </w:t>
      </w: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 xml:space="preserve">شار بالاتر، نمک‌هاي بيشتري را به لايه مرزي قطبش غلظتي وارد </w:t>
      </w:r>
      <w:r w:rsidR="00C8700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کرده و</w:t>
      </w: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 xml:space="preserve"> اگر</w:t>
      </w:r>
      <w:r w:rsidR="00C8700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 چنانچه</w:t>
      </w: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 xml:space="preserve"> غلظت نمک‌ها در لايه مرزي به حد اشباع برسد، اين نمک‌ها روي غشا</w:t>
      </w:r>
      <w:r w:rsidR="00C8700E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ء</w:t>
      </w: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 xml:space="preserve"> </w:t>
      </w: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lastRenderedPageBreak/>
        <w:t>رسوب خواهند کرد. سرعت کمتر جريان متقاطع، م</w:t>
      </w:r>
      <w:r w:rsidR="00C8700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>نجر به لايه مرزي ضخيم‌تر مي‌شود</w:t>
      </w:r>
      <w:r w:rsidRPr="008909BE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 xml:space="preserve"> که اين امر، زمان اقامت نمک‌هاي حل شده را در لايه مرزي افزايش خواهد داد. و منجر به افزايش اشباع شدن برای تشکيل رسوب خواهد شد</w:t>
      </w:r>
      <w:r w:rsidR="00790574" w:rsidRPr="00790574">
        <w:rPr>
          <w:rFonts w:cs="B Nazanin"/>
          <w:sz w:val="20"/>
          <w:szCs w:val="24"/>
          <w:rtl/>
          <w:lang w:bidi="fa-IR"/>
        </w:rPr>
        <w:fldChar w:fldCharType="begin"/>
      </w:r>
      <w:r w:rsidR="00790574" w:rsidRPr="00790574">
        <w:rPr>
          <w:rFonts w:cs="B Nazanin"/>
          <w:sz w:val="20"/>
          <w:szCs w:val="24"/>
          <w:lang w:bidi="fa-IR"/>
        </w:rPr>
        <w:instrText>ADDIN EN.CITE &lt;EndNote&gt;&lt;Cite&gt;&lt;Author&gt;Rao&lt;/Author&gt;&lt;Year&gt;1990&lt;/Year&gt;&lt;RecNum&gt;116&lt;/RecNum&gt;&lt;DisplayText&gt;[5]&lt;/DisplayText&gt;&lt;record&gt;&lt;rec-number&gt;116&lt;/rec-number&gt;&lt;foreign-keys&gt;&lt;key app="EN" db-id="atwefp00rvfee2efdflvpx95ee9s9xevf5rx" timestamp="1663437454"&gt;116&lt;/key&gt;&lt;/foreign-keys&gt;&lt;ref-type name="Journal Article"&gt;17&lt;/ref-type&gt;&lt;contributors&gt;&lt;authors&gt;&lt;author&gt;Rao, N Someswara&lt;/author&gt;&lt;author&gt;Rao, TNV Venkateswara&lt;/author&gt;&lt;author&gt;Rao, G Babu&lt;/author&gt;&lt;author&gt;Rao, K Venu Gopala&lt;/author&gt;&lt;/authors&gt;&lt;/contributors&gt;&lt;titles</w:instrText>
      </w:r>
      <w:r w:rsidR="00790574" w:rsidRPr="00790574">
        <w:rPr>
          <w:rFonts w:cs="B Nazanin"/>
          <w:sz w:val="20"/>
          <w:szCs w:val="24"/>
          <w:rtl/>
          <w:lang w:bidi="fa-IR"/>
        </w:rPr>
        <w:instrText>&gt;&lt;</w:instrText>
      </w:r>
      <w:r w:rsidR="00790574" w:rsidRPr="00790574">
        <w:rPr>
          <w:rFonts w:cs="B Nazanin"/>
          <w:sz w:val="20"/>
          <w:szCs w:val="24"/>
          <w:lang w:bidi="fa-IR"/>
        </w:rPr>
        <w:instrText>title&gt;Impact of reject water from the desalination plant on ground water quality&lt;/title&gt;&lt;secondary-title&gt;Desalination&lt;/secondary-title&gt;&lt;/titles&gt;&lt;periodical&gt;&lt;full-title&gt;Desalination&lt;/full-title&gt;&lt;/periodical&gt;&lt;pages&gt;429-437&lt;/pages&gt;&lt;volume&gt;78&lt;/volume&gt;&lt;number</w:instrText>
      </w:r>
      <w:r w:rsidR="00790574" w:rsidRPr="00790574">
        <w:rPr>
          <w:rFonts w:cs="B Nazanin"/>
          <w:sz w:val="20"/>
          <w:szCs w:val="24"/>
          <w:rtl/>
          <w:lang w:bidi="fa-IR"/>
        </w:rPr>
        <w:instrText>&gt;3&lt;/</w:instrText>
      </w:r>
      <w:r w:rsidR="00790574" w:rsidRPr="00790574">
        <w:rPr>
          <w:rFonts w:cs="B Nazanin"/>
          <w:sz w:val="20"/>
          <w:szCs w:val="24"/>
          <w:lang w:bidi="fa-IR"/>
        </w:rPr>
        <w:instrText>number&gt;&lt;dates&gt;&lt;year&gt;1990&lt;/year&gt;&lt;/dates&gt;&lt;isbn&gt;0011-9164&lt;/isbn&gt;&lt;urls&gt;&lt;/urls&gt;&lt;/record&gt;&lt;/Cite&gt;&lt;/EndNote</w:instrText>
      </w:r>
      <w:r w:rsidR="00790574" w:rsidRPr="00790574">
        <w:rPr>
          <w:rFonts w:cs="B Nazanin"/>
          <w:sz w:val="20"/>
          <w:szCs w:val="24"/>
          <w:rtl/>
          <w:lang w:bidi="fa-IR"/>
        </w:rPr>
        <w:instrText>&gt;</w:instrText>
      </w:r>
      <w:r w:rsidR="00790574" w:rsidRPr="00790574">
        <w:rPr>
          <w:rFonts w:cs="B Nazanin"/>
          <w:sz w:val="20"/>
          <w:szCs w:val="24"/>
          <w:rtl/>
          <w:lang w:bidi="fa-IR"/>
        </w:rPr>
        <w:fldChar w:fldCharType="separate"/>
      </w:r>
      <w:r w:rsidR="00790574" w:rsidRPr="00790574">
        <w:rPr>
          <w:rFonts w:cs="B Nazanin"/>
          <w:sz w:val="20"/>
          <w:szCs w:val="24"/>
          <w:rtl/>
          <w:lang w:bidi="fa-IR"/>
        </w:rPr>
        <w:t>[</w:t>
      </w:r>
      <w:r w:rsidR="00790574">
        <w:rPr>
          <w:rFonts w:cs="B Nazanin" w:hint="cs"/>
          <w:sz w:val="20"/>
          <w:szCs w:val="24"/>
          <w:rtl/>
          <w:lang w:bidi="fa-IR"/>
        </w:rPr>
        <w:t>4</w:t>
      </w:r>
      <w:r w:rsidR="00790574" w:rsidRPr="00790574">
        <w:rPr>
          <w:rFonts w:cs="B Nazanin"/>
          <w:sz w:val="20"/>
          <w:szCs w:val="24"/>
          <w:rtl/>
          <w:lang w:bidi="fa-IR"/>
        </w:rPr>
        <w:t>]</w:t>
      </w:r>
      <w:r w:rsidR="00790574" w:rsidRPr="00790574">
        <w:rPr>
          <w:rFonts w:cs="B Nazanin"/>
          <w:sz w:val="20"/>
          <w:szCs w:val="24"/>
          <w:rtl/>
          <w:lang w:bidi="fa-IR"/>
        </w:rPr>
        <w:fldChar w:fldCharType="end"/>
      </w:r>
      <w:r w:rsidR="00790574" w:rsidRPr="008909BE">
        <w:rPr>
          <w:rFonts w:ascii="Calibri" w:eastAsia="Calibri" w:hAnsi="Calibri" w:cs="B Nazanin"/>
          <w:sz w:val="24"/>
          <w:szCs w:val="24"/>
          <w:lang w:val="en-US" w:eastAsia="en-US" w:bidi="fa-IR"/>
        </w:rPr>
        <w:t>.</w:t>
      </w:r>
      <w:r w:rsidR="00754EB6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 </w:t>
      </w:r>
    </w:p>
    <w:p w14:paraId="67FF1B2E" w14:textId="04D58C57" w:rsidR="004B31D0" w:rsidRDefault="00B21376" w:rsidP="004B31D0">
      <w:pPr>
        <w:pStyle w:val="Subtitle"/>
        <w:spacing w:line="360" w:lineRule="auto"/>
        <w:ind w:left="341"/>
        <w:jc w:val="left"/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</w:pPr>
      <w:r w:rsidRPr="004B31D0">
        <w:rPr>
          <w:rFonts w:cs="B Zar"/>
          <w:b/>
          <w:bCs/>
          <w:sz w:val="20"/>
          <w:szCs w:val="20"/>
          <w:rtl/>
          <w:lang w:val="en-US" w:eastAsia="en-US"/>
        </w:rPr>
        <w:t>ضدرسوب</w:t>
      </w:r>
      <w:r w:rsidR="004B31D0">
        <w:rPr>
          <w:rStyle w:val="FootnoteReference"/>
          <w:rFonts w:cs="B Zar"/>
          <w:b/>
          <w:bCs/>
          <w:sz w:val="20"/>
          <w:szCs w:val="20"/>
          <w:rtl/>
          <w:lang w:val="en-US" w:eastAsia="en-US"/>
        </w:rPr>
        <w:footnoteReference w:id="6"/>
      </w:r>
      <w:r w:rsidRPr="004B31D0">
        <w:rPr>
          <w:rFonts w:cs="B Zar"/>
          <w:b/>
          <w:bCs/>
          <w:sz w:val="20"/>
          <w:szCs w:val="20"/>
          <w:lang w:val="en-US" w:eastAsia="en-US"/>
        </w:rPr>
        <w:t>:</w:t>
      </w:r>
      <w:r w:rsidRPr="004B31D0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 xml:space="preserve"> </w:t>
      </w:r>
    </w:p>
    <w:p w14:paraId="00D46E19" w14:textId="1F27400D" w:rsidR="00B21376" w:rsidRDefault="00B21376" w:rsidP="00754EB6">
      <w:pPr>
        <w:pStyle w:val="Subtitle"/>
        <w:spacing w:line="360" w:lineRule="auto"/>
        <w:ind w:left="341"/>
        <w:jc w:val="lowKashida"/>
        <w:rPr>
          <w:rFonts w:ascii="Calibri" w:eastAsia="Calibri" w:hAnsi="Calibri" w:cs="B Nazanin"/>
          <w:sz w:val="24"/>
          <w:szCs w:val="24"/>
          <w:lang w:val="en-US" w:eastAsia="en-US" w:bidi="fa-IR"/>
        </w:rPr>
      </w:pPr>
      <w:r w:rsidRPr="004B31D0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 xml:space="preserve">این مواد شیمیایی با از هم گسیختن </w:t>
      </w:r>
      <w:r w:rsidRPr="004B31D0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یک یا</w:t>
      </w:r>
      <w:r w:rsidRPr="004B31D0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 xml:space="preserve"> دو مرحلـه از </w:t>
      </w:r>
      <w:r w:rsidRPr="004B31D0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مراحل</w:t>
      </w:r>
      <w:r w:rsidRPr="004B31D0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 xml:space="preserve"> </w:t>
      </w:r>
      <w:r w:rsidRPr="004B31D0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کریستالیزاسیون </w:t>
      </w:r>
      <w:r w:rsidRPr="004B31D0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 xml:space="preserve">منجـر بـه </w:t>
      </w:r>
      <w:r w:rsidR="004B31D0" w:rsidRPr="004B31D0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جلوگیری از</w:t>
      </w:r>
      <w:r w:rsidRPr="004B31D0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 xml:space="preserve"> رسـوب می</w:t>
      </w:r>
      <w:r w:rsidR="004B31D0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 </w:t>
      </w:r>
      <w:r w:rsidRPr="004B31D0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>شوند. ضدرسوب</w:t>
      </w:r>
      <w:r w:rsidR="004B31D0" w:rsidRPr="004B31D0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 </w:t>
      </w:r>
      <w:r w:rsidRPr="004B31D0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 xml:space="preserve">ها در افزایش </w:t>
      </w:r>
      <w:r w:rsidR="004B31D0" w:rsidRPr="004B31D0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آستانه</w:t>
      </w:r>
      <w:r w:rsidRPr="004B31D0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 xml:space="preserve"> غلظت یونی مورد نیاز در تشکیل خوشه</w:t>
      </w:r>
      <w:r w:rsidR="004B31D0" w:rsidRPr="004B31D0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 های</w:t>
      </w:r>
      <w:r w:rsidRPr="004B31D0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 xml:space="preserve"> یونی و از </w:t>
      </w:r>
      <w:r w:rsidR="004B31D0" w:rsidRPr="004B31D0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بین بردن</w:t>
      </w:r>
      <w:r w:rsidRPr="004B31D0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 xml:space="preserve"> </w:t>
      </w:r>
      <w:r w:rsidR="004B31D0" w:rsidRPr="004B31D0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نظم </w:t>
      </w:r>
      <w:r w:rsidRPr="004B31D0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 xml:space="preserve">هسـته و </w:t>
      </w:r>
      <w:r w:rsidR="004B31D0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>ساختار کریستالی موثر هستند</w:t>
      </w:r>
      <w:r w:rsidR="004B31D0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. </w:t>
      </w:r>
      <w:r w:rsidRPr="004B31D0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 xml:space="preserve">انتخاب ضدرسوب وابسته به نوع ترکیبـات آب ورودي اسـت. </w:t>
      </w:r>
      <w:r w:rsidR="004B31D0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بسیاری </w:t>
      </w:r>
      <w:r w:rsidRPr="004B31D0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 xml:space="preserve"> از </w:t>
      </w:r>
      <w:r w:rsidR="004B31D0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این</w:t>
      </w:r>
      <w:r w:rsidRPr="004B31D0"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  <w:t xml:space="preserve"> مواد با هدف رفع مشکل رسوبات خاصی ساخته شد</w:t>
      </w:r>
      <w:r w:rsidR="004B31D0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ه اند</w:t>
      </w:r>
      <w:r w:rsidR="004B31D0" w:rsidRPr="004B31D0">
        <w:rPr>
          <w:rFonts w:cs="B Nazanin"/>
          <w:sz w:val="20"/>
          <w:szCs w:val="24"/>
          <w:rtl/>
          <w:lang w:bidi="fa-IR"/>
        </w:rPr>
        <w:fldChar w:fldCharType="begin"/>
      </w:r>
      <w:r w:rsidR="004B31D0" w:rsidRPr="004B31D0">
        <w:rPr>
          <w:rFonts w:cs="B Nazanin"/>
          <w:sz w:val="20"/>
          <w:szCs w:val="24"/>
          <w:lang w:bidi="fa-IR"/>
        </w:rPr>
        <w:instrText>ADDIN EN.CITE &lt;EndNote&gt;&lt;Cite&gt;&lt;Author&gt;Rao&lt;/Author&gt;&lt;Year&gt;1990&lt;/Year&gt;&lt;RecNum&gt;116&lt;/RecNum&gt;&lt;DisplayText&gt;[5]&lt;/DisplayText&gt;&lt;record&gt;&lt;rec-number&gt;116&lt;/rec-number&gt;&lt;foreign-keys&gt;&lt;key app="EN" db-id="atwefp00rvfee2efdflvpx95ee9s9xevf5rx" timestamp="1663437454"&gt;116&lt;/key&gt;&lt;/foreign-keys&gt;&lt;ref-type name="Journal Article"&gt;17&lt;/ref-type&gt;&lt;contributors&gt;&lt;authors&gt;&lt;author&gt;Rao, N Someswara&lt;/author&gt;&lt;author&gt;Rao, TNV Venkateswara&lt;/author&gt;&lt;author&gt;Rao, G Babu&lt;/author&gt;&lt;author&gt;Rao, K Venu Gopala&lt;/author&gt;&lt;/authors&gt;&lt;/contributors&gt;&lt;titles</w:instrText>
      </w:r>
      <w:r w:rsidR="004B31D0" w:rsidRPr="004B31D0">
        <w:rPr>
          <w:rFonts w:cs="B Nazanin"/>
          <w:sz w:val="20"/>
          <w:szCs w:val="24"/>
          <w:rtl/>
          <w:lang w:bidi="fa-IR"/>
        </w:rPr>
        <w:instrText>&gt;&lt;</w:instrText>
      </w:r>
      <w:r w:rsidR="004B31D0" w:rsidRPr="004B31D0">
        <w:rPr>
          <w:rFonts w:cs="B Nazanin"/>
          <w:sz w:val="20"/>
          <w:szCs w:val="24"/>
          <w:lang w:bidi="fa-IR"/>
        </w:rPr>
        <w:instrText>title&gt;Impact of reject water from the desalination plant on ground water quality&lt;/title&gt;&lt;secondary-title&gt;Desalination&lt;/secondary-title&gt;&lt;/titles&gt;&lt;periodical&gt;&lt;full-title&gt;Desalination&lt;/full-title&gt;&lt;/periodical&gt;&lt;pages&gt;429-437&lt;/pages&gt;&lt;volume&gt;78&lt;/volume&gt;&lt;number</w:instrText>
      </w:r>
      <w:r w:rsidR="004B31D0" w:rsidRPr="004B31D0">
        <w:rPr>
          <w:rFonts w:cs="B Nazanin"/>
          <w:sz w:val="20"/>
          <w:szCs w:val="24"/>
          <w:rtl/>
          <w:lang w:bidi="fa-IR"/>
        </w:rPr>
        <w:instrText>&gt;3&lt;/</w:instrText>
      </w:r>
      <w:r w:rsidR="004B31D0" w:rsidRPr="004B31D0">
        <w:rPr>
          <w:rFonts w:cs="B Nazanin"/>
          <w:sz w:val="20"/>
          <w:szCs w:val="24"/>
          <w:lang w:bidi="fa-IR"/>
        </w:rPr>
        <w:instrText>number&gt;&lt;dates&gt;&lt;year&gt;1990&lt;/year&gt;&lt;/dates&gt;&lt;isbn&gt;0011-9164&lt;/isbn&gt;&lt;urls&gt;&lt;/urls&gt;&lt;/record&gt;&lt;/Cite&gt;&lt;/EndNote</w:instrText>
      </w:r>
      <w:r w:rsidR="004B31D0" w:rsidRPr="004B31D0">
        <w:rPr>
          <w:rFonts w:cs="B Nazanin"/>
          <w:sz w:val="20"/>
          <w:szCs w:val="24"/>
          <w:rtl/>
          <w:lang w:bidi="fa-IR"/>
        </w:rPr>
        <w:instrText>&gt;</w:instrText>
      </w:r>
      <w:r w:rsidR="004B31D0" w:rsidRPr="004B31D0">
        <w:rPr>
          <w:rFonts w:cs="B Nazanin"/>
          <w:sz w:val="20"/>
          <w:szCs w:val="24"/>
          <w:rtl/>
          <w:lang w:bidi="fa-IR"/>
        </w:rPr>
        <w:fldChar w:fldCharType="separate"/>
      </w:r>
      <w:r w:rsidR="004B31D0" w:rsidRPr="004B31D0">
        <w:rPr>
          <w:rFonts w:cs="B Nazanin"/>
          <w:sz w:val="20"/>
          <w:szCs w:val="24"/>
          <w:rtl/>
          <w:lang w:bidi="fa-IR"/>
        </w:rPr>
        <w:t>[</w:t>
      </w:r>
      <w:r w:rsidR="004B31D0" w:rsidRPr="004B31D0">
        <w:rPr>
          <w:rFonts w:cs="B Nazanin" w:hint="cs"/>
          <w:sz w:val="20"/>
          <w:szCs w:val="24"/>
          <w:rtl/>
          <w:lang w:bidi="fa-IR"/>
        </w:rPr>
        <w:t>2</w:t>
      </w:r>
      <w:r w:rsidR="004B31D0" w:rsidRPr="004B31D0">
        <w:rPr>
          <w:rFonts w:cs="B Nazanin"/>
          <w:sz w:val="20"/>
          <w:szCs w:val="24"/>
          <w:rtl/>
          <w:lang w:bidi="fa-IR"/>
        </w:rPr>
        <w:t>]</w:t>
      </w:r>
      <w:r w:rsidR="004B31D0" w:rsidRPr="004B31D0">
        <w:rPr>
          <w:rFonts w:cs="B Nazanin"/>
          <w:sz w:val="20"/>
          <w:szCs w:val="24"/>
          <w:rtl/>
          <w:lang w:bidi="fa-IR"/>
        </w:rPr>
        <w:fldChar w:fldCharType="end"/>
      </w:r>
      <w:r w:rsidR="004B31D0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.</w:t>
      </w:r>
    </w:p>
    <w:p w14:paraId="4DD67F49" w14:textId="77777777" w:rsidR="00D32830" w:rsidRPr="007B2645" w:rsidRDefault="00D32830" w:rsidP="00754EB6">
      <w:pPr>
        <w:pStyle w:val="Subtitle"/>
        <w:spacing w:line="360" w:lineRule="auto"/>
        <w:ind w:left="341"/>
        <w:jc w:val="lowKashida"/>
        <w:rPr>
          <w:rFonts w:cs="B Zar"/>
          <w:b/>
          <w:bCs/>
          <w:sz w:val="20"/>
          <w:szCs w:val="20"/>
          <w:lang w:val="en-US" w:eastAsia="en-US"/>
        </w:rPr>
      </w:pPr>
    </w:p>
    <w:p w14:paraId="38DDF7C6" w14:textId="5EE06843" w:rsidR="00D32830" w:rsidRPr="007B2645" w:rsidRDefault="00D32830" w:rsidP="00754EB6">
      <w:pPr>
        <w:pStyle w:val="Subtitle"/>
        <w:spacing w:line="360" w:lineRule="auto"/>
        <w:ind w:left="341"/>
        <w:jc w:val="lowKashida"/>
        <w:rPr>
          <w:rFonts w:cs="B Zar"/>
          <w:b/>
          <w:bCs/>
          <w:sz w:val="20"/>
          <w:szCs w:val="20"/>
          <w:rtl/>
          <w:lang w:val="en-US" w:eastAsia="en-US" w:bidi="fa-IR"/>
        </w:rPr>
      </w:pPr>
      <w:r w:rsidRPr="007B2645">
        <w:rPr>
          <w:rFonts w:cs="B Zar" w:hint="cs"/>
          <w:b/>
          <w:bCs/>
          <w:sz w:val="20"/>
          <w:szCs w:val="20"/>
          <w:rtl/>
          <w:lang w:val="en-US" w:eastAsia="en-US"/>
        </w:rPr>
        <w:t>الکتروکواگولاسیون</w:t>
      </w:r>
      <w:r w:rsidR="007B2645">
        <w:rPr>
          <w:rStyle w:val="FootnoteReference"/>
          <w:rFonts w:cs="B Zar"/>
          <w:b/>
          <w:bCs/>
          <w:sz w:val="20"/>
          <w:szCs w:val="20"/>
          <w:rtl/>
          <w:lang w:val="en-US" w:eastAsia="en-US"/>
        </w:rPr>
        <w:footnoteReference w:id="7"/>
      </w:r>
      <w:r w:rsidRPr="007B2645">
        <w:rPr>
          <w:rFonts w:cs="B Zar" w:hint="cs"/>
          <w:b/>
          <w:bCs/>
          <w:sz w:val="20"/>
          <w:szCs w:val="20"/>
          <w:rtl/>
          <w:lang w:val="en-US" w:eastAsia="en-US"/>
        </w:rPr>
        <w:t xml:space="preserve"> </w:t>
      </w:r>
      <w:r w:rsidR="007B2645">
        <w:rPr>
          <w:rFonts w:cs="B Zar" w:hint="cs"/>
          <w:b/>
          <w:bCs/>
          <w:sz w:val="20"/>
          <w:szCs w:val="20"/>
          <w:rtl/>
          <w:lang w:val="en-US" w:eastAsia="en-US" w:bidi="fa-IR"/>
        </w:rPr>
        <w:t>:</w:t>
      </w:r>
    </w:p>
    <w:p w14:paraId="68F2E451" w14:textId="77777777" w:rsidR="00291733" w:rsidRDefault="00D32830" w:rsidP="00291733">
      <w:pPr>
        <w:pStyle w:val="Subtitle"/>
        <w:spacing w:line="360" w:lineRule="auto"/>
        <w:ind w:left="341"/>
        <w:jc w:val="lowKashida"/>
        <w:rPr>
          <w:rFonts w:asciiTheme="majorBidi" w:eastAsia="Calibri" w:hAnsiTheme="majorBidi" w:cstheme="majorBidi"/>
          <w:sz w:val="22"/>
          <w:szCs w:val="22"/>
          <w:lang w:val="en-US" w:eastAsia="en-US" w:bidi="fa-IR"/>
        </w:rPr>
      </w:pPr>
      <w:r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در فرآیند الکتروکواگولاسیون با اعمال جریان الکتریکی(جریان مستقیم یا جریان متناوب) و عبور جریان از الکترودهای آهن، واکنش های اکسیداسیون و احیاء در آند و کاتد </w:t>
      </w:r>
      <w:r w:rsidR="003A410F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مطابق روابط </w:t>
      </w:r>
      <w:r w:rsidR="003A410F" w:rsidRPr="00887C01">
        <w:rPr>
          <w:rFonts w:asciiTheme="majorBidi" w:eastAsia="Calibri" w:hAnsiTheme="majorBidi" w:cstheme="majorBidi"/>
          <w:sz w:val="22"/>
          <w:szCs w:val="22"/>
          <w:rtl/>
          <w:lang w:val="en-US" w:eastAsia="en-US" w:bidi="fa-IR"/>
        </w:rPr>
        <w:t>(</w:t>
      </w:r>
      <w:r w:rsidR="003A410F" w:rsidRPr="00887C01">
        <w:rPr>
          <w:rFonts w:asciiTheme="majorBidi" w:eastAsia="Calibri" w:hAnsiTheme="majorBidi" w:cstheme="majorBidi"/>
          <w:sz w:val="22"/>
          <w:szCs w:val="22"/>
          <w:lang w:val="en-US" w:eastAsia="en-US" w:bidi="fa-IR"/>
        </w:rPr>
        <w:t>R1</w:t>
      </w:r>
      <w:r w:rsidR="003A410F" w:rsidRPr="00887C01">
        <w:rPr>
          <w:rFonts w:asciiTheme="majorBidi" w:eastAsia="Calibri" w:hAnsiTheme="majorBidi" w:cstheme="majorBidi"/>
          <w:sz w:val="22"/>
          <w:szCs w:val="22"/>
          <w:rtl/>
          <w:lang w:val="en-US" w:eastAsia="en-US" w:bidi="fa-IR"/>
        </w:rPr>
        <w:t xml:space="preserve"> تا </w:t>
      </w:r>
      <w:r w:rsidR="003A410F" w:rsidRPr="00887C01">
        <w:rPr>
          <w:rFonts w:asciiTheme="majorBidi" w:eastAsia="Calibri" w:hAnsiTheme="majorBidi" w:cstheme="majorBidi"/>
          <w:sz w:val="22"/>
          <w:szCs w:val="22"/>
          <w:lang w:val="en-US" w:eastAsia="en-US" w:bidi="fa-IR"/>
        </w:rPr>
        <w:t>(R</w:t>
      </w:r>
      <w:r w:rsidR="00887C01" w:rsidRPr="00887C01">
        <w:rPr>
          <w:rFonts w:asciiTheme="majorBidi" w:eastAsia="Calibri" w:hAnsiTheme="majorBidi" w:cstheme="majorBidi"/>
          <w:sz w:val="22"/>
          <w:szCs w:val="22"/>
          <w:lang w:val="en-US" w:eastAsia="en-US" w:bidi="fa-IR"/>
        </w:rPr>
        <w:t>5</w:t>
      </w:r>
      <w:r w:rsidR="00887C01">
        <w:rPr>
          <w:rFonts w:asciiTheme="majorBidi" w:eastAsia="Calibri" w:hAnsiTheme="majorBidi" w:cstheme="majorBidi" w:hint="cs"/>
          <w:sz w:val="22"/>
          <w:szCs w:val="22"/>
          <w:rtl/>
          <w:lang w:val="en-US" w:eastAsia="en-US" w:bidi="fa-IR"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رخ می دهد</w:t>
      </w:r>
      <w:r w:rsidR="00887C01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 که واکنش های اکسیداسیون مطابق روابط </w:t>
      </w:r>
      <w:r w:rsidR="00887C01" w:rsidRPr="00887C01">
        <w:rPr>
          <w:rFonts w:asciiTheme="majorBidi" w:eastAsia="Calibri" w:hAnsiTheme="majorBidi" w:cstheme="majorBidi"/>
          <w:sz w:val="22"/>
          <w:szCs w:val="22"/>
          <w:rtl/>
          <w:lang w:val="en-US" w:eastAsia="en-US" w:bidi="fa-IR"/>
        </w:rPr>
        <w:t>(</w:t>
      </w:r>
      <w:r w:rsidR="00887C01" w:rsidRPr="00887C01">
        <w:rPr>
          <w:rFonts w:asciiTheme="majorBidi" w:eastAsia="Calibri" w:hAnsiTheme="majorBidi" w:cstheme="majorBidi"/>
          <w:sz w:val="22"/>
          <w:szCs w:val="22"/>
          <w:lang w:val="en-US" w:eastAsia="en-US" w:bidi="fa-IR"/>
        </w:rPr>
        <w:t>R1</w:t>
      </w:r>
      <w:r w:rsidR="00887C01" w:rsidRPr="00887C01">
        <w:rPr>
          <w:rFonts w:asciiTheme="majorBidi" w:eastAsia="Calibri" w:hAnsiTheme="majorBidi" w:cstheme="majorBidi"/>
          <w:sz w:val="22"/>
          <w:szCs w:val="22"/>
          <w:rtl/>
          <w:lang w:val="en-US" w:eastAsia="en-US" w:bidi="fa-IR"/>
        </w:rPr>
        <w:t xml:space="preserve"> تا </w:t>
      </w:r>
      <w:r w:rsidR="00887C01" w:rsidRPr="00887C01">
        <w:rPr>
          <w:rFonts w:asciiTheme="majorBidi" w:eastAsia="Calibri" w:hAnsiTheme="majorBidi" w:cstheme="majorBidi"/>
          <w:sz w:val="22"/>
          <w:szCs w:val="22"/>
          <w:lang w:val="en-US" w:eastAsia="en-US" w:bidi="fa-IR"/>
        </w:rPr>
        <w:t>(R3</w:t>
      </w:r>
      <w:r w:rsidR="00887C01" w:rsidRPr="00887C01">
        <w:rPr>
          <w:rFonts w:asciiTheme="majorBidi" w:eastAsia="Calibri" w:hAnsiTheme="majorBidi" w:cstheme="majorBidi"/>
          <w:sz w:val="24"/>
          <w:szCs w:val="24"/>
          <w:rtl/>
          <w:lang w:val="en-US" w:eastAsia="en-US" w:bidi="fa-IR"/>
        </w:rPr>
        <w:t xml:space="preserve"> </w:t>
      </w:r>
      <w:r w:rsidR="00887C01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و واکنش های احیاء بر طیق روابط </w:t>
      </w:r>
      <w:r w:rsidR="00887C01" w:rsidRPr="00887C01">
        <w:rPr>
          <w:rFonts w:asciiTheme="majorBidi" w:eastAsia="Calibri" w:hAnsiTheme="majorBidi" w:cstheme="majorBidi" w:hint="cs"/>
          <w:sz w:val="22"/>
          <w:szCs w:val="22"/>
          <w:rtl/>
          <w:lang w:val="en-US" w:eastAsia="en-US" w:bidi="fa-IR"/>
        </w:rPr>
        <w:t>(</w:t>
      </w:r>
      <w:r w:rsidR="00887C01" w:rsidRPr="00887C01">
        <w:rPr>
          <w:rFonts w:asciiTheme="majorBidi" w:eastAsia="Calibri" w:hAnsiTheme="majorBidi" w:cstheme="majorBidi"/>
          <w:sz w:val="22"/>
          <w:szCs w:val="22"/>
          <w:lang w:val="en-US" w:eastAsia="en-US" w:bidi="fa-IR"/>
        </w:rPr>
        <w:t>R4</w:t>
      </w:r>
      <w:r w:rsidR="00887C01" w:rsidRPr="00887C01">
        <w:rPr>
          <w:rFonts w:asciiTheme="majorBidi" w:eastAsia="Calibri" w:hAnsiTheme="majorBidi" w:cstheme="majorBidi" w:hint="cs"/>
          <w:sz w:val="22"/>
          <w:szCs w:val="22"/>
          <w:rtl/>
          <w:lang w:val="en-US" w:eastAsia="en-US" w:bidi="fa-IR"/>
        </w:rPr>
        <w:t xml:space="preserve"> و</w:t>
      </w:r>
      <w:r w:rsidR="00887C01" w:rsidRPr="00887C01">
        <w:rPr>
          <w:rFonts w:asciiTheme="majorBidi" w:eastAsia="Calibri" w:hAnsiTheme="majorBidi" w:cstheme="majorBidi"/>
          <w:sz w:val="22"/>
          <w:szCs w:val="22"/>
          <w:lang w:val="en-US" w:eastAsia="en-US" w:bidi="fa-IR"/>
        </w:rPr>
        <w:t>(R5</w:t>
      </w:r>
      <w:r w:rsidR="00291733">
        <w:rPr>
          <w:rFonts w:asciiTheme="majorBidi" w:eastAsia="Calibri" w:hAnsiTheme="majorBidi" w:cstheme="majorBidi" w:hint="cs"/>
          <w:sz w:val="22"/>
          <w:szCs w:val="22"/>
          <w:rtl/>
          <w:lang w:val="en-US" w:eastAsia="en-US" w:bidi="fa-IR"/>
        </w:rPr>
        <w:t xml:space="preserve"> </w:t>
      </w:r>
      <w:r w:rsidR="00291733" w:rsidRPr="00291733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انجام می شود.</w:t>
      </w:r>
      <w:r w:rsidR="00291733">
        <w:rPr>
          <w:rFonts w:asciiTheme="majorBidi" w:eastAsia="Calibri" w:hAnsiTheme="majorBidi" w:cstheme="majorBidi" w:hint="cs"/>
          <w:sz w:val="22"/>
          <w:szCs w:val="22"/>
          <w:rtl/>
          <w:lang w:val="en-US" w:eastAsia="en-US" w:bidi="fa-IR"/>
        </w:rPr>
        <w:t xml:space="preserve"> </w:t>
      </w:r>
    </w:p>
    <w:p w14:paraId="01333167" w14:textId="0FF7B5A2" w:rsidR="00D32830" w:rsidRPr="00291733" w:rsidRDefault="00291733" w:rsidP="007B2645">
      <w:pPr>
        <w:pStyle w:val="Subtitle"/>
        <w:spacing w:line="360" w:lineRule="auto"/>
        <w:ind w:left="341"/>
        <w:jc w:val="lowKashida"/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</w:pPr>
      <w:r w:rsidRPr="00291733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اکسیداسیون </w:t>
      </w:r>
      <w:r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الکترود </w:t>
      </w:r>
      <w:r w:rsidRPr="00291733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آهن و آب در آند</w:t>
      </w:r>
      <w:r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، یون های</w:t>
      </w:r>
      <w:r w:rsidRPr="00291733">
        <w:rPr>
          <w:rFonts w:asciiTheme="majorBidi" w:eastAsia="Calibri" w:hAnsiTheme="majorBidi" w:cstheme="majorBidi"/>
          <w:sz w:val="22"/>
          <w:szCs w:val="22"/>
          <w:lang w:val="en-US" w:eastAsia="en-US" w:bidi="fa-IR"/>
        </w:rPr>
        <w:t>Fe</w:t>
      </w:r>
      <w:r w:rsidRPr="00291733">
        <w:rPr>
          <w:rFonts w:asciiTheme="majorBidi" w:eastAsia="Calibri" w:hAnsiTheme="majorBidi" w:cstheme="majorBidi"/>
          <w:sz w:val="22"/>
          <w:szCs w:val="22"/>
          <w:vertAlign w:val="superscript"/>
          <w:lang w:val="en-US" w:eastAsia="en-US" w:bidi="fa-IR"/>
        </w:rPr>
        <w:t>2+</w:t>
      </w:r>
      <w:r w:rsidR="007A6212">
        <w:rPr>
          <w:rFonts w:asciiTheme="majorBidi" w:eastAsia="Calibri" w:hAnsiTheme="majorBidi" w:cstheme="majorBidi" w:hint="cs"/>
          <w:sz w:val="22"/>
          <w:szCs w:val="22"/>
          <w:vertAlign w:val="superscript"/>
          <w:rtl/>
          <w:lang w:val="en-US" w:eastAsia="en-US" w:bidi="fa-IR"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و</w:t>
      </w:r>
      <w:r w:rsidRPr="00291733">
        <w:rPr>
          <w:rFonts w:asciiTheme="majorBidi" w:eastAsia="Calibri" w:hAnsiTheme="majorBidi" w:cstheme="majorBidi"/>
          <w:sz w:val="22"/>
          <w:szCs w:val="22"/>
          <w:lang w:val="en-US" w:eastAsia="en-US" w:bidi="fa-IR"/>
        </w:rPr>
        <w:t>Fe</w:t>
      </w:r>
      <w:r w:rsidRPr="00291733">
        <w:rPr>
          <w:rFonts w:asciiTheme="majorBidi" w:eastAsia="Calibri" w:hAnsiTheme="majorBidi" w:cstheme="majorBidi"/>
          <w:sz w:val="22"/>
          <w:szCs w:val="22"/>
          <w:vertAlign w:val="superscript"/>
          <w:lang w:val="en-US" w:eastAsia="en-US" w:bidi="fa-IR"/>
        </w:rPr>
        <w:t>3+</w:t>
      </w:r>
      <w:r w:rsidR="007A6212">
        <w:rPr>
          <w:rFonts w:asciiTheme="majorBidi" w:eastAsia="Calibri" w:hAnsiTheme="majorBidi" w:cstheme="majorBidi" w:hint="cs"/>
          <w:sz w:val="22"/>
          <w:szCs w:val="22"/>
          <w:vertAlign w:val="superscript"/>
          <w:rtl/>
          <w:lang w:val="en-US" w:eastAsia="en-US" w:bidi="fa-IR"/>
        </w:rPr>
        <w:t xml:space="preserve">  </w:t>
      </w:r>
      <w:r w:rsidR="007A6212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و </w:t>
      </w:r>
      <w:r w:rsidR="00BB7AB4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گاز</w:t>
      </w:r>
      <w:r w:rsidR="007A6212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 اکسیژن و یون</w:t>
      </w:r>
      <w:r w:rsidR="00BB7AB4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 های</w:t>
      </w:r>
      <w:r w:rsidR="007A6212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 هیدروژن</w:t>
      </w:r>
      <w:r w:rsidR="00BB7AB4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 آزاد</w:t>
      </w:r>
      <w:r w:rsidR="007A6212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 می کند. واکنش های احیاء در همان زمان در کاتد</w:t>
      </w:r>
      <w:r w:rsidR="00657BB6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 اتفاق افتاده که در نتیجه آن، گاز هیدروژن </w:t>
      </w:r>
      <w:r w:rsidR="00657BB6" w:rsidRPr="00657BB6">
        <w:rPr>
          <w:rFonts w:asciiTheme="majorBidi" w:eastAsia="Calibri" w:hAnsiTheme="majorBidi" w:cstheme="majorBidi"/>
          <w:sz w:val="22"/>
          <w:szCs w:val="22"/>
          <w:lang w:val="en-US" w:eastAsia="en-US" w:bidi="fa-IR"/>
        </w:rPr>
        <w:t>(H</w:t>
      </w:r>
      <w:r w:rsidR="00657BB6" w:rsidRPr="00657BB6">
        <w:rPr>
          <w:rFonts w:asciiTheme="majorBidi" w:eastAsia="Calibri" w:hAnsiTheme="majorBidi" w:cstheme="majorBidi"/>
          <w:sz w:val="22"/>
          <w:szCs w:val="22"/>
          <w:vertAlign w:val="subscript"/>
          <w:lang w:val="en-US" w:eastAsia="en-US" w:bidi="fa-IR"/>
        </w:rPr>
        <w:t>2</w:t>
      </w:r>
      <w:r w:rsidR="00657BB6" w:rsidRPr="00657BB6">
        <w:rPr>
          <w:rFonts w:asciiTheme="majorBidi" w:eastAsia="Calibri" w:hAnsiTheme="majorBidi" w:cstheme="majorBidi"/>
          <w:sz w:val="22"/>
          <w:szCs w:val="22"/>
          <w:lang w:val="en-US" w:eastAsia="en-US" w:bidi="fa-IR"/>
        </w:rPr>
        <w:t>)</w:t>
      </w:r>
      <w:r w:rsidR="00657BB6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 و یون</w:t>
      </w:r>
      <w:r w:rsidR="00BB7AB4">
        <w:rPr>
          <w:rFonts w:ascii="Calibri" w:eastAsia="Calibri" w:hAnsi="Calibri" w:cs="B Nazanin"/>
          <w:sz w:val="24"/>
          <w:szCs w:val="24"/>
          <w:lang w:val="en-US" w:eastAsia="en-US" w:bidi="fa-IR"/>
        </w:rPr>
        <w:t xml:space="preserve"> </w:t>
      </w:r>
      <w:r w:rsidR="00BB7AB4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های</w:t>
      </w:r>
      <w:r w:rsidR="00657BB6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 هیدروکسی</w:t>
      </w:r>
      <w:r w:rsidR="004E4E42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د</w:t>
      </w:r>
      <w:r w:rsidR="00657BB6" w:rsidRPr="00657BB6">
        <w:rPr>
          <w:rFonts w:asciiTheme="majorBidi" w:eastAsia="Calibri" w:hAnsiTheme="majorBidi" w:cstheme="majorBidi"/>
          <w:sz w:val="22"/>
          <w:szCs w:val="22"/>
          <w:lang w:val="en-US" w:eastAsia="en-US" w:bidi="fa-IR"/>
        </w:rPr>
        <w:t>(OH</w:t>
      </w:r>
      <w:r w:rsidR="00657BB6" w:rsidRPr="00657BB6">
        <w:rPr>
          <w:rFonts w:asciiTheme="majorBidi" w:eastAsia="Calibri" w:hAnsiTheme="majorBidi" w:cstheme="majorBidi"/>
          <w:sz w:val="22"/>
          <w:szCs w:val="22"/>
          <w:vertAlign w:val="superscript"/>
          <w:lang w:val="en-US" w:eastAsia="en-US" w:bidi="fa-IR"/>
        </w:rPr>
        <w:t>−</w:t>
      </w:r>
      <w:r w:rsidR="00657BB6" w:rsidRPr="00657BB6">
        <w:rPr>
          <w:rFonts w:asciiTheme="majorBidi" w:eastAsia="Calibri" w:hAnsiTheme="majorBidi" w:cstheme="majorBidi"/>
          <w:sz w:val="22"/>
          <w:szCs w:val="22"/>
          <w:lang w:val="en-US" w:eastAsia="en-US" w:bidi="fa-IR"/>
        </w:rPr>
        <w:t>)</w:t>
      </w:r>
      <w:r w:rsidR="00657BB6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 آزاد</w:t>
      </w:r>
      <w:r w:rsidR="00657BB6">
        <w:rPr>
          <w:rFonts w:ascii="Calibri" w:eastAsia="Calibri" w:hAnsi="Calibri" w:cs="B Nazanin"/>
          <w:sz w:val="24"/>
          <w:szCs w:val="24"/>
          <w:lang w:val="en-US" w:eastAsia="en-US" w:bidi="fa-IR"/>
        </w:rPr>
        <w:br/>
      </w:r>
      <w:r w:rsidR="00657BB6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می شود.</w:t>
      </w:r>
      <w:r w:rsidR="004E4E42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 یون های هیدروژن آزاد شده در آند</w:t>
      </w:r>
      <w:r w:rsidR="004E4E42" w:rsidRPr="004E4E42">
        <w:rPr>
          <w:rFonts w:asciiTheme="majorBidi" w:eastAsia="Calibri" w:hAnsiTheme="majorBidi" w:cstheme="majorBidi"/>
          <w:sz w:val="22"/>
          <w:szCs w:val="22"/>
          <w:lang w:val="en-US" w:eastAsia="en-US" w:bidi="fa-IR"/>
        </w:rPr>
        <w:t>(H</w:t>
      </w:r>
      <w:r w:rsidR="004E4E42" w:rsidRPr="004E4E42">
        <w:rPr>
          <w:rFonts w:asciiTheme="majorBidi" w:eastAsia="Calibri" w:hAnsiTheme="majorBidi" w:cstheme="majorBidi"/>
          <w:sz w:val="22"/>
          <w:szCs w:val="22"/>
          <w:vertAlign w:val="superscript"/>
          <w:lang w:val="en-US" w:eastAsia="en-US" w:bidi="fa-IR"/>
        </w:rPr>
        <w:t>+</w:t>
      </w:r>
      <w:r w:rsidR="004E4E42" w:rsidRPr="004E4E42">
        <w:rPr>
          <w:rFonts w:asciiTheme="majorBidi" w:eastAsia="Calibri" w:hAnsiTheme="majorBidi" w:cstheme="majorBidi"/>
          <w:sz w:val="22"/>
          <w:szCs w:val="22"/>
          <w:lang w:val="en-US" w:eastAsia="en-US" w:bidi="fa-IR"/>
        </w:rPr>
        <w:t>)</w:t>
      </w:r>
      <w:r w:rsidR="004E4E42" w:rsidRPr="004E4E42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 مطابق رابطه</w:t>
      </w:r>
      <w:r w:rsidR="004E4E42" w:rsidRPr="004E4E42">
        <w:rPr>
          <w:rFonts w:asciiTheme="majorBidi" w:eastAsia="Calibri" w:hAnsiTheme="majorBidi" w:cstheme="majorBidi"/>
          <w:sz w:val="22"/>
          <w:szCs w:val="22"/>
          <w:rtl/>
          <w:lang w:val="en-US" w:eastAsia="en-US" w:bidi="fa-IR"/>
        </w:rPr>
        <w:t xml:space="preserve"> (</w:t>
      </w:r>
      <w:r w:rsidR="004E4E42" w:rsidRPr="004E4E42">
        <w:rPr>
          <w:rFonts w:asciiTheme="majorBidi" w:eastAsia="Calibri" w:hAnsiTheme="majorBidi" w:cstheme="majorBidi"/>
          <w:sz w:val="22"/>
          <w:szCs w:val="22"/>
          <w:lang w:val="en-US" w:eastAsia="en-US" w:bidi="fa-IR"/>
        </w:rPr>
        <w:t xml:space="preserve"> (R5</w:t>
      </w:r>
      <w:r w:rsidR="004E4E42">
        <w:rPr>
          <w:rFonts w:asciiTheme="majorBidi" w:eastAsia="Calibri" w:hAnsiTheme="majorBidi" w:cstheme="majorBidi" w:hint="cs"/>
          <w:sz w:val="22"/>
          <w:szCs w:val="22"/>
          <w:rtl/>
          <w:lang w:val="en-US" w:eastAsia="en-US" w:bidi="fa-IR"/>
        </w:rPr>
        <w:t xml:space="preserve">به </w:t>
      </w:r>
      <w:r w:rsidR="004E4E42" w:rsidRPr="004E4E42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گاز هیدروژن تبدیل می شو</w:t>
      </w:r>
      <w:r w:rsidR="00B33201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ن</w:t>
      </w:r>
      <w:r w:rsidR="004E4E42" w:rsidRPr="004E4E42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د.</w:t>
      </w:r>
      <w:r w:rsidR="00A13914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 xml:space="preserve"> </w:t>
      </w:r>
    </w:p>
    <w:p w14:paraId="5B71562C" w14:textId="4F5B3E03" w:rsidR="00D32830" w:rsidRDefault="00D32830" w:rsidP="00D32830">
      <w:pPr>
        <w:pStyle w:val="Subtitle"/>
        <w:spacing w:line="360" w:lineRule="auto"/>
        <w:ind w:left="341"/>
        <w:jc w:val="lowKashida"/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</w:pPr>
      <w:r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واکنش ها در آند</w:t>
      </w:r>
      <w:r w:rsidR="005D4FCF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(الکترود مثبت)</w:t>
      </w:r>
      <w:r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:</w:t>
      </w:r>
    </w:p>
    <w:p w14:paraId="30EAA4CD" w14:textId="0A6C16C4" w:rsidR="00D32830" w:rsidRPr="003A410F" w:rsidRDefault="00D32830" w:rsidP="003A410F">
      <w:pPr>
        <w:pStyle w:val="Subtitle"/>
        <w:spacing w:line="360" w:lineRule="auto"/>
        <w:ind w:left="341"/>
        <w:jc w:val="right"/>
        <w:rPr>
          <w:sz w:val="24"/>
          <w:szCs w:val="24"/>
          <w:lang w:val="en-US"/>
        </w:rPr>
      </w:pPr>
      <w:r w:rsidRPr="003A410F">
        <w:rPr>
          <w:sz w:val="24"/>
          <w:szCs w:val="24"/>
        </w:rPr>
        <w:t>Fe → Fe</w:t>
      </w:r>
      <w:r w:rsidRPr="003A410F">
        <w:rPr>
          <w:sz w:val="24"/>
          <w:szCs w:val="24"/>
          <w:vertAlign w:val="superscript"/>
        </w:rPr>
        <w:t>2+</w:t>
      </w:r>
      <w:r w:rsidRPr="003A410F">
        <w:rPr>
          <w:sz w:val="24"/>
          <w:szCs w:val="24"/>
        </w:rPr>
        <w:t xml:space="preserve"> + 2e</w:t>
      </w:r>
      <w:r w:rsidRPr="003A410F">
        <w:rPr>
          <w:sz w:val="24"/>
          <w:szCs w:val="24"/>
          <w:vertAlign w:val="superscript"/>
        </w:rPr>
        <w:t>−</w:t>
      </w:r>
      <w:r w:rsidRPr="003A410F">
        <w:rPr>
          <w:sz w:val="24"/>
          <w:szCs w:val="24"/>
          <w:lang w:val="en-US"/>
        </w:rPr>
        <w:t xml:space="preserve">  </w:t>
      </w:r>
      <w:r w:rsidR="003A410F" w:rsidRPr="003A410F">
        <w:rPr>
          <w:sz w:val="24"/>
          <w:szCs w:val="24"/>
          <w:lang w:val="en-US"/>
        </w:rPr>
        <w:t xml:space="preserve">        </w:t>
      </w:r>
      <w:r w:rsidR="003A410F">
        <w:rPr>
          <w:sz w:val="24"/>
          <w:szCs w:val="24"/>
          <w:lang w:val="en-US"/>
        </w:rPr>
        <w:t xml:space="preserve">  </w:t>
      </w:r>
      <w:r w:rsidR="003A410F" w:rsidRPr="003A410F">
        <w:rPr>
          <w:sz w:val="24"/>
          <w:szCs w:val="24"/>
          <w:lang w:val="en-US"/>
        </w:rPr>
        <w:t xml:space="preserve"> </w:t>
      </w:r>
      <w:r w:rsidR="003A410F">
        <w:rPr>
          <w:sz w:val="24"/>
          <w:szCs w:val="24"/>
          <w:lang w:val="en-US"/>
        </w:rPr>
        <w:t xml:space="preserve">                     </w:t>
      </w:r>
      <w:r w:rsidR="00887C01">
        <w:rPr>
          <w:sz w:val="24"/>
          <w:szCs w:val="24"/>
          <w:lang w:val="en-US"/>
        </w:rPr>
        <w:t xml:space="preserve">    </w:t>
      </w:r>
      <w:r w:rsidR="00DF2BCA">
        <w:rPr>
          <w:sz w:val="24"/>
          <w:szCs w:val="24"/>
          <w:lang w:val="en-US"/>
        </w:rPr>
        <w:t xml:space="preserve"> </w:t>
      </w:r>
      <w:r w:rsidR="003A410F">
        <w:rPr>
          <w:sz w:val="24"/>
          <w:szCs w:val="24"/>
          <w:lang w:val="en-US"/>
        </w:rPr>
        <w:t xml:space="preserve"> </w:t>
      </w:r>
      <w:r w:rsidR="003A410F" w:rsidRPr="003A410F">
        <w:rPr>
          <w:sz w:val="24"/>
          <w:szCs w:val="24"/>
        </w:rPr>
        <w:t>(</w:t>
      </w:r>
      <w:r w:rsidR="003A410F" w:rsidRPr="003A410F">
        <w:rPr>
          <w:sz w:val="24"/>
          <w:szCs w:val="24"/>
          <w:lang w:val="en-US"/>
        </w:rPr>
        <w:t>R1</w:t>
      </w:r>
      <w:r w:rsidR="003A410F" w:rsidRPr="003A410F">
        <w:rPr>
          <w:sz w:val="24"/>
          <w:szCs w:val="24"/>
        </w:rPr>
        <w:t>)</w:t>
      </w:r>
    </w:p>
    <w:p w14:paraId="0B2B5F3F" w14:textId="6FB21BFE" w:rsidR="00D32830" w:rsidRDefault="00D32830" w:rsidP="00DF2BCA">
      <w:pPr>
        <w:pStyle w:val="Subtitle"/>
        <w:spacing w:line="360" w:lineRule="auto"/>
        <w:ind w:left="341"/>
        <w:jc w:val="right"/>
        <w:rPr>
          <w:sz w:val="24"/>
          <w:szCs w:val="24"/>
        </w:rPr>
      </w:pPr>
      <w:r w:rsidRPr="003A410F">
        <w:rPr>
          <w:sz w:val="24"/>
          <w:szCs w:val="24"/>
        </w:rPr>
        <w:t>Fe → Fe</w:t>
      </w:r>
      <w:r w:rsidRPr="00291733">
        <w:rPr>
          <w:sz w:val="24"/>
          <w:szCs w:val="24"/>
          <w:vertAlign w:val="superscript"/>
        </w:rPr>
        <w:t>3+</w:t>
      </w:r>
      <w:r w:rsidR="00291733">
        <w:rPr>
          <w:sz w:val="24"/>
          <w:szCs w:val="24"/>
          <w:vertAlign w:val="superscript"/>
          <w:lang w:val="en-US"/>
        </w:rPr>
        <w:t xml:space="preserve"> </w:t>
      </w:r>
      <w:r w:rsidR="00291733">
        <w:rPr>
          <w:sz w:val="24"/>
          <w:szCs w:val="24"/>
          <w:lang w:val="en-US"/>
        </w:rPr>
        <w:t>+</w:t>
      </w:r>
      <w:r w:rsidR="003A410F">
        <w:rPr>
          <w:sz w:val="24"/>
          <w:szCs w:val="24"/>
          <w:lang w:val="en-US"/>
        </w:rPr>
        <w:t xml:space="preserve"> </w:t>
      </w:r>
      <w:r w:rsidRPr="003A410F">
        <w:rPr>
          <w:sz w:val="24"/>
          <w:szCs w:val="24"/>
        </w:rPr>
        <w:t>3</w:t>
      </w:r>
      <w:r w:rsidR="003A410F" w:rsidRPr="003A410F">
        <w:rPr>
          <w:sz w:val="24"/>
          <w:szCs w:val="24"/>
        </w:rPr>
        <w:t>e</w:t>
      </w:r>
      <w:r w:rsidR="003A410F" w:rsidRPr="003A410F">
        <w:rPr>
          <w:sz w:val="24"/>
          <w:szCs w:val="24"/>
          <w:vertAlign w:val="superscript"/>
        </w:rPr>
        <w:t>−</w:t>
      </w:r>
      <w:r w:rsidRPr="003A410F">
        <w:rPr>
          <w:sz w:val="24"/>
          <w:szCs w:val="24"/>
        </w:rPr>
        <w:t xml:space="preserve">   </w:t>
      </w:r>
      <w:bookmarkStart w:id="2" w:name="_bookmark14"/>
      <w:bookmarkEnd w:id="2"/>
      <w:r w:rsidRPr="003A410F">
        <w:rPr>
          <w:sz w:val="24"/>
          <w:szCs w:val="24"/>
        </w:rPr>
        <w:t xml:space="preserve">      </w:t>
      </w:r>
      <w:r w:rsidR="003A410F">
        <w:rPr>
          <w:sz w:val="24"/>
          <w:szCs w:val="24"/>
          <w:lang w:val="en-US"/>
        </w:rPr>
        <w:t xml:space="preserve">                      </w:t>
      </w:r>
      <w:r w:rsidRPr="003A410F">
        <w:rPr>
          <w:sz w:val="24"/>
          <w:szCs w:val="24"/>
        </w:rPr>
        <w:t xml:space="preserve"> </w:t>
      </w:r>
      <w:r w:rsidR="003A410F">
        <w:rPr>
          <w:sz w:val="24"/>
          <w:szCs w:val="24"/>
          <w:lang w:val="en-US"/>
        </w:rPr>
        <w:t xml:space="preserve">    </w:t>
      </w:r>
      <w:r w:rsidRPr="003A410F">
        <w:rPr>
          <w:sz w:val="24"/>
          <w:szCs w:val="24"/>
        </w:rPr>
        <w:t xml:space="preserve"> </w:t>
      </w:r>
      <w:r w:rsidR="00887C01">
        <w:rPr>
          <w:sz w:val="24"/>
          <w:szCs w:val="24"/>
          <w:lang w:val="en-US"/>
        </w:rPr>
        <w:t xml:space="preserve">   </w:t>
      </w:r>
      <w:r w:rsidRPr="003A410F">
        <w:rPr>
          <w:sz w:val="24"/>
          <w:szCs w:val="24"/>
        </w:rPr>
        <w:t>(R</w:t>
      </w:r>
      <w:r w:rsidR="003A410F" w:rsidRPr="003A410F">
        <w:rPr>
          <w:sz w:val="24"/>
          <w:szCs w:val="24"/>
        </w:rPr>
        <w:t>2</w:t>
      </w:r>
      <w:r w:rsidRPr="003A410F">
        <w:rPr>
          <w:sz w:val="24"/>
          <w:szCs w:val="24"/>
        </w:rPr>
        <w:t>)</w:t>
      </w:r>
    </w:p>
    <w:p w14:paraId="49931155" w14:textId="13C1BC93" w:rsidR="003A410F" w:rsidRDefault="003A410F" w:rsidP="003A410F">
      <w:pPr>
        <w:pStyle w:val="Subtitle"/>
        <w:spacing w:line="360" w:lineRule="auto"/>
        <w:ind w:left="341"/>
        <w:jc w:val="right"/>
        <w:rPr>
          <w:sz w:val="24"/>
          <w:szCs w:val="24"/>
        </w:rPr>
      </w:pPr>
      <w:r w:rsidRPr="003A410F">
        <w:rPr>
          <w:sz w:val="24"/>
          <w:szCs w:val="24"/>
        </w:rPr>
        <w:t>2H</w:t>
      </w:r>
      <w:r w:rsidRPr="003A410F">
        <w:rPr>
          <w:sz w:val="24"/>
          <w:szCs w:val="24"/>
          <w:vertAlign w:val="subscript"/>
        </w:rPr>
        <w:t>2</w:t>
      </w:r>
      <w:r w:rsidRPr="003A410F">
        <w:rPr>
          <w:sz w:val="24"/>
          <w:szCs w:val="24"/>
        </w:rPr>
        <w:t>O → O</w:t>
      </w:r>
      <w:r w:rsidRPr="003A410F">
        <w:rPr>
          <w:sz w:val="24"/>
          <w:szCs w:val="24"/>
          <w:vertAlign w:val="subscript"/>
        </w:rPr>
        <w:t>2</w:t>
      </w:r>
      <w:r w:rsidRPr="003A410F">
        <w:rPr>
          <w:sz w:val="24"/>
          <w:szCs w:val="24"/>
        </w:rPr>
        <w:t xml:space="preserve"> ↑ +4H</w:t>
      </w:r>
      <w:r w:rsidRPr="003A410F">
        <w:rPr>
          <w:sz w:val="24"/>
          <w:szCs w:val="24"/>
          <w:vertAlign w:val="superscript"/>
        </w:rPr>
        <w:t>+</w:t>
      </w:r>
      <w:r w:rsidRPr="003A410F">
        <w:rPr>
          <w:sz w:val="24"/>
          <w:szCs w:val="24"/>
        </w:rPr>
        <w:t xml:space="preserve"> + 4e</w:t>
      </w:r>
      <w:r w:rsidRPr="003A410F">
        <w:rPr>
          <w:sz w:val="24"/>
          <w:szCs w:val="24"/>
          <w:vertAlign w:val="superscript"/>
        </w:rPr>
        <w:t>−</w:t>
      </w:r>
      <w:r w:rsidRPr="003A410F">
        <w:rPr>
          <w:sz w:val="24"/>
          <w:szCs w:val="24"/>
        </w:rPr>
        <w:t xml:space="preserve">          </w:t>
      </w:r>
      <w:r>
        <w:rPr>
          <w:sz w:val="24"/>
          <w:szCs w:val="24"/>
          <w:lang w:val="en-US"/>
        </w:rPr>
        <w:t xml:space="preserve">  </w:t>
      </w:r>
      <w:r w:rsidRPr="003A410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 w:rsidR="00887C01">
        <w:rPr>
          <w:sz w:val="24"/>
          <w:szCs w:val="24"/>
          <w:lang w:val="en-US"/>
        </w:rPr>
        <w:t xml:space="preserve">  </w:t>
      </w:r>
      <w:r w:rsidR="00DF2BCA">
        <w:rPr>
          <w:sz w:val="24"/>
          <w:szCs w:val="24"/>
          <w:lang w:val="en-US"/>
        </w:rPr>
        <w:t xml:space="preserve"> </w:t>
      </w:r>
      <w:r w:rsidR="00887C01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  </w:t>
      </w:r>
      <w:r w:rsidRPr="003A410F">
        <w:rPr>
          <w:sz w:val="24"/>
          <w:szCs w:val="24"/>
        </w:rPr>
        <w:t xml:space="preserve">    (R3)</w:t>
      </w:r>
    </w:p>
    <w:p w14:paraId="468A1F6B" w14:textId="4EEFD546" w:rsidR="003A410F" w:rsidRDefault="003A410F" w:rsidP="005D4FCF">
      <w:pPr>
        <w:pStyle w:val="Subtitle"/>
        <w:spacing w:line="360" w:lineRule="auto"/>
        <w:ind w:left="341"/>
        <w:jc w:val="lowKashida"/>
        <w:rPr>
          <w:rFonts w:ascii="Calibri" w:eastAsia="Calibri" w:hAnsi="Calibri" w:cs="B Nazanin"/>
          <w:sz w:val="24"/>
          <w:szCs w:val="24"/>
          <w:rtl/>
          <w:lang w:val="en-US" w:eastAsia="en-US" w:bidi="fa-IR"/>
        </w:rPr>
      </w:pPr>
      <w:r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واکنش ها در کاتد</w:t>
      </w:r>
      <w:r w:rsidR="005D4FCF">
        <w:rPr>
          <w:rFonts w:ascii="Calibri" w:eastAsia="Calibri" w:hAnsi="Calibri" w:cs="B Nazanin" w:hint="cs"/>
          <w:sz w:val="24"/>
          <w:szCs w:val="24"/>
          <w:rtl/>
          <w:lang w:val="en-US" w:eastAsia="en-US" w:bidi="fa-IR"/>
        </w:rPr>
        <w:t>(الکترود منفی):</w:t>
      </w:r>
    </w:p>
    <w:p w14:paraId="3BE415D3" w14:textId="3DD7869F" w:rsidR="003A410F" w:rsidRPr="00887C01" w:rsidRDefault="003A410F" w:rsidP="00887C01">
      <w:pPr>
        <w:pStyle w:val="Subtitle"/>
        <w:spacing w:line="360" w:lineRule="auto"/>
        <w:ind w:left="341"/>
        <w:jc w:val="right"/>
        <w:rPr>
          <w:sz w:val="24"/>
          <w:szCs w:val="24"/>
        </w:rPr>
      </w:pPr>
      <w:r w:rsidRPr="00887C01">
        <w:rPr>
          <w:sz w:val="24"/>
          <w:szCs w:val="24"/>
        </w:rPr>
        <w:t>2H</w:t>
      </w:r>
      <w:r w:rsidRPr="00624337">
        <w:rPr>
          <w:sz w:val="24"/>
          <w:szCs w:val="24"/>
          <w:vertAlign w:val="subscript"/>
        </w:rPr>
        <w:t>2</w:t>
      </w:r>
      <w:r w:rsidRPr="00887C01">
        <w:rPr>
          <w:sz w:val="24"/>
          <w:szCs w:val="24"/>
        </w:rPr>
        <w:t>O + 2e</w:t>
      </w:r>
      <w:r w:rsidRPr="00624337">
        <w:rPr>
          <w:sz w:val="24"/>
          <w:szCs w:val="24"/>
          <w:vertAlign w:val="superscript"/>
        </w:rPr>
        <w:t>−</w:t>
      </w:r>
      <w:r w:rsidRPr="00887C01">
        <w:rPr>
          <w:sz w:val="24"/>
          <w:szCs w:val="24"/>
        </w:rPr>
        <w:t xml:space="preserve"> → H</w:t>
      </w:r>
      <w:r w:rsidRPr="00657BB6">
        <w:rPr>
          <w:sz w:val="24"/>
          <w:szCs w:val="24"/>
          <w:vertAlign w:val="subscript"/>
        </w:rPr>
        <w:t>2</w:t>
      </w:r>
      <w:r w:rsidRPr="00887C01">
        <w:rPr>
          <w:sz w:val="24"/>
          <w:szCs w:val="24"/>
        </w:rPr>
        <w:t xml:space="preserve"> ↑ +2OH</w:t>
      </w:r>
      <w:r w:rsidRPr="00657BB6">
        <w:rPr>
          <w:sz w:val="24"/>
          <w:szCs w:val="24"/>
          <w:vertAlign w:val="superscript"/>
        </w:rPr>
        <w:t>−</w:t>
      </w:r>
      <w:r w:rsidRPr="00887C01">
        <w:rPr>
          <w:sz w:val="24"/>
          <w:szCs w:val="24"/>
        </w:rPr>
        <w:t xml:space="preserve">  </w:t>
      </w:r>
      <w:r w:rsidR="00887C01" w:rsidRPr="00887C01">
        <w:rPr>
          <w:sz w:val="24"/>
          <w:szCs w:val="24"/>
        </w:rPr>
        <w:t xml:space="preserve">    </w:t>
      </w:r>
      <w:r w:rsidRPr="00887C01">
        <w:rPr>
          <w:sz w:val="24"/>
          <w:szCs w:val="24"/>
        </w:rPr>
        <w:t xml:space="preserve">       </w:t>
      </w:r>
      <w:r w:rsidR="004E4E42">
        <w:rPr>
          <w:sz w:val="24"/>
          <w:szCs w:val="24"/>
          <w:lang w:val="en-US"/>
        </w:rPr>
        <w:t xml:space="preserve">   </w:t>
      </w:r>
      <w:r w:rsidRPr="00887C01">
        <w:rPr>
          <w:sz w:val="24"/>
          <w:szCs w:val="24"/>
        </w:rPr>
        <w:t xml:space="preserve">      </w:t>
      </w:r>
      <w:r w:rsidRPr="003A410F">
        <w:rPr>
          <w:sz w:val="24"/>
          <w:szCs w:val="24"/>
        </w:rPr>
        <w:t>(</w:t>
      </w:r>
      <w:r w:rsidRPr="00887C01">
        <w:rPr>
          <w:sz w:val="24"/>
          <w:szCs w:val="24"/>
        </w:rPr>
        <w:t>R</w:t>
      </w:r>
      <w:r w:rsidR="00887C01">
        <w:rPr>
          <w:sz w:val="24"/>
          <w:szCs w:val="24"/>
        </w:rPr>
        <w:t>4</w:t>
      </w:r>
      <w:r w:rsidRPr="003A410F">
        <w:rPr>
          <w:sz w:val="24"/>
          <w:szCs w:val="24"/>
        </w:rPr>
        <w:t>)</w:t>
      </w:r>
    </w:p>
    <w:p w14:paraId="38262435" w14:textId="0BBBBD9E" w:rsidR="003A410F" w:rsidRDefault="00887C01" w:rsidP="00887C01">
      <w:pPr>
        <w:pStyle w:val="Subtitle"/>
        <w:spacing w:line="360" w:lineRule="auto"/>
        <w:ind w:left="341"/>
        <w:jc w:val="right"/>
        <w:rPr>
          <w:sz w:val="24"/>
          <w:szCs w:val="24"/>
          <w:rtl/>
        </w:rPr>
      </w:pPr>
      <w:r w:rsidRPr="00887C01">
        <w:rPr>
          <w:sz w:val="24"/>
          <w:szCs w:val="24"/>
        </w:rPr>
        <w:t>2H</w:t>
      </w:r>
      <w:r w:rsidRPr="00887C01">
        <w:rPr>
          <w:sz w:val="24"/>
          <w:szCs w:val="24"/>
          <w:vertAlign w:val="superscript"/>
        </w:rPr>
        <w:t>+</w:t>
      </w:r>
      <w:r w:rsidRPr="00887C01">
        <w:rPr>
          <w:sz w:val="24"/>
          <w:szCs w:val="24"/>
        </w:rPr>
        <w:t xml:space="preserve"> + 2e</w:t>
      </w:r>
      <w:r w:rsidRPr="00887C01">
        <w:rPr>
          <w:sz w:val="24"/>
          <w:szCs w:val="24"/>
          <w:vertAlign w:val="superscript"/>
        </w:rPr>
        <w:t>−</w:t>
      </w:r>
      <w:r w:rsidRPr="00887C01">
        <w:rPr>
          <w:sz w:val="24"/>
          <w:szCs w:val="24"/>
        </w:rPr>
        <w:t xml:space="preserve"> → H</w:t>
      </w:r>
      <w:r w:rsidRPr="00657BB6">
        <w:rPr>
          <w:sz w:val="24"/>
          <w:szCs w:val="24"/>
          <w:vertAlign w:val="subscript"/>
        </w:rPr>
        <w:t>2</w:t>
      </w:r>
      <w:r w:rsidRPr="00887C01">
        <w:rPr>
          <w:sz w:val="24"/>
          <w:szCs w:val="24"/>
        </w:rPr>
        <w:t xml:space="preserve"> ↑                           </w:t>
      </w:r>
      <w:r w:rsidR="004E4E42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 </w:t>
      </w:r>
      <w:r w:rsidRPr="00887C01">
        <w:rPr>
          <w:sz w:val="24"/>
          <w:szCs w:val="24"/>
        </w:rPr>
        <w:t xml:space="preserve">       </w:t>
      </w:r>
      <w:r w:rsidRPr="003A410F">
        <w:rPr>
          <w:sz w:val="24"/>
          <w:szCs w:val="24"/>
        </w:rPr>
        <w:t xml:space="preserve"> </w:t>
      </w:r>
      <w:r w:rsidR="003A410F" w:rsidRPr="003A410F">
        <w:rPr>
          <w:sz w:val="24"/>
          <w:szCs w:val="24"/>
        </w:rPr>
        <w:t>(R</w:t>
      </w:r>
      <w:r>
        <w:rPr>
          <w:sz w:val="24"/>
          <w:szCs w:val="24"/>
          <w:lang w:val="en-US"/>
        </w:rPr>
        <w:t>5</w:t>
      </w:r>
      <w:r w:rsidR="003A410F" w:rsidRPr="003A410F">
        <w:rPr>
          <w:sz w:val="24"/>
          <w:szCs w:val="24"/>
        </w:rPr>
        <w:t>)</w:t>
      </w:r>
    </w:p>
    <w:p w14:paraId="07313F70" w14:textId="4BD1534E" w:rsidR="00A47AB7" w:rsidRPr="00887C01" w:rsidRDefault="00A47AB7" w:rsidP="00547E01">
      <w:pPr>
        <w:pStyle w:val="Subtitle"/>
        <w:spacing w:line="360" w:lineRule="auto"/>
        <w:ind w:left="341"/>
        <w:jc w:val="right"/>
        <w:rPr>
          <w:sz w:val="24"/>
          <w:szCs w:val="24"/>
        </w:rPr>
      </w:pPr>
    </w:p>
    <w:p w14:paraId="48E2CFCC" w14:textId="77777777" w:rsidR="00A47AB7" w:rsidRDefault="00A47AB7" w:rsidP="00A47AB7">
      <w:pPr>
        <w:pStyle w:val="Subtitle"/>
        <w:spacing w:line="360" w:lineRule="auto"/>
        <w:ind w:left="341"/>
        <w:jc w:val="right"/>
        <w:rPr>
          <w:sz w:val="24"/>
          <w:szCs w:val="24"/>
          <w:rtl/>
        </w:rPr>
      </w:pPr>
    </w:p>
    <w:p w14:paraId="11FCB5F7" w14:textId="77777777" w:rsidR="00A47AB7" w:rsidRDefault="00A47AB7" w:rsidP="00A47AB7">
      <w:pPr>
        <w:pStyle w:val="Subtitle"/>
        <w:spacing w:line="360" w:lineRule="auto"/>
        <w:ind w:left="341"/>
        <w:jc w:val="left"/>
        <w:rPr>
          <w:sz w:val="24"/>
          <w:szCs w:val="24"/>
          <w:rtl/>
        </w:rPr>
      </w:pPr>
    </w:p>
    <w:p w14:paraId="27D03378" w14:textId="77777777" w:rsidR="002F3BE3" w:rsidRDefault="002F3BE3" w:rsidP="00887C01">
      <w:pPr>
        <w:pStyle w:val="Subtitle"/>
        <w:spacing w:line="360" w:lineRule="auto"/>
        <w:ind w:left="341"/>
        <w:jc w:val="right"/>
        <w:rPr>
          <w:sz w:val="24"/>
          <w:szCs w:val="24"/>
        </w:rPr>
      </w:pPr>
    </w:p>
    <w:p w14:paraId="5C836F1B" w14:textId="591F27DB" w:rsidR="00BB3572" w:rsidRPr="004B31D0" w:rsidRDefault="00BB3572" w:rsidP="004B31D0">
      <w:pPr>
        <w:pStyle w:val="Subtitle"/>
        <w:spacing w:line="360" w:lineRule="auto"/>
        <w:ind w:left="341"/>
        <w:jc w:val="left"/>
        <w:rPr>
          <w:rFonts w:cs="B Zar"/>
          <w:b/>
          <w:bCs/>
          <w:sz w:val="20"/>
          <w:szCs w:val="20"/>
          <w:lang w:val="en-US" w:eastAsia="en-US"/>
        </w:rPr>
      </w:pPr>
      <w:bookmarkStart w:id="3" w:name="_bookmark13"/>
      <w:bookmarkEnd w:id="3"/>
      <w:r w:rsidRPr="004B31D0">
        <w:rPr>
          <w:rFonts w:cs="B Zar" w:hint="cs"/>
          <w:b/>
          <w:bCs/>
          <w:sz w:val="20"/>
          <w:szCs w:val="20"/>
          <w:rtl/>
          <w:lang w:val="en-US" w:eastAsia="en-US"/>
        </w:rPr>
        <w:t>م</w:t>
      </w:r>
      <w:r w:rsidR="004D4CF7" w:rsidRPr="004B31D0">
        <w:rPr>
          <w:rFonts w:cs="B Zar" w:hint="cs"/>
          <w:b/>
          <w:bCs/>
          <w:sz w:val="20"/>
          <w:szCs w:val="20"/>
          <w:rtl/>
          <w:lang w:val="en-US" w:eastAsia="en-US"/>
        </w:rPr>
        <w:t>نابع</w:t>
      </w:r>
      <w:r w:rsidRPr="004B31D0">
        <w:rPr>
          <w:rFonts w:cs="B Zar" w:hint="cs"/>
          <w:b/>
          <w:bCs/>
          <w:sz w:val="20"/>
          <w:szCs w:val="20"/>
          <w:rtl/>
          <w:lang w:val="en-US" w:eastAsia="en-US"/>
        </w:rPr>
        <w:t>:</w:t>
      </w:r>
    </w:p>
    <w:p w14:paraId="6E0DADA9" w14:textId="12A5E240" w:rsidR="004C374B" w:rsidRPr="00790574" w:rsidRDefault="004B31D0" w:rsidP="004B31D0">
      <w:pPr>
        <w:pStyle w:val="NormalWeb"/>
        <w:spacing w:before="0" w:beforeAutospacing="0" w:after="0" w:afterAutospacing="0" w:line="276" w:lineRule="auto"/>
        <w:ind w:right="15"/>
        <w:rPr>
          <w:color w:val="333333"/>
          <w:sz w:val="22"/>
          <w:szCs w:val="22"/>
          <w:rtl/>
        </w:rPr>
      </w:pPr>
      <w:r w:rsidRPr="00790574">
        <w:rPr>
          <w:rFonts w:cs="B Nazanin"/>
          <w:sz w:val="20"/>
          <w:rtl/>
          <w:lang w:bidi="fa-IR"/>
        </w:rPr>
        <w:fldChar w:fldCharType="begin"/>
      </w:r>
      <w:r w:rsidRPr="00790574">
        <w:rPr>
          <w:rFonts w:cs="B Nazanin"/>
          <w:sz w:val="20"/>
          <w:lang w:bidi="fa-IR"/>
        </w:rPr>
        <w:instrText>ADDIN EN.CITE &lt;EndNote&gt;&lt;Cite&gt;&lt;Author&gt;Rao&lt;/Author&gt;&lt;Year&gt;1990&lt;/Year&gt;&lt;RecNum&gt;116&lt;/RecNum&gt;&lt;DisplayText&gt;[5]&lt;/DisplayText&gt;&lt;record&gt;&lt;rec-number&gt;116&lt;/rec-number&gt;&lt;foreign-keys&gt;&lt;key app="EN" db-id="atwefp00rvfee2efdflvpx95ee9s9xevf5rx" timestamp="1663437454"&gt;116&lt;/key&gt;&lt;/foreign-keys&gt;&lt;ref-type name="Journal Article"&gt;17&lt;/ref-type&gt;&lt;contributors&gt;&lt;authors&gt;&lt;author&gt;Rao, N Someswara&lt;/author&gt;&lt;author&gt;Rao, TNV Venkateswara&lt;/author&gt;&lt;author&gt;Rao, G Babu&lt;/author&gt;&lt;author&gt;Rao, K Venu Gopala&lt;/author&gt;&lt;/authors&gt;&lt;/contributors&gt;&lt;titles</w:instrText>
      </w:r>
      <w:r w:rsidRPr="00790574">
        <w:rPr>
          <w:rFonts w:cs="B Nazanin"/>
          <w:sz w:val="20"/>
          <w:rtl/>
          <w:lang w:bidi="fa-IR"/>
        </w:rPr>
        <w:instrText>&gt;&lt;</w:instrText>
      </w:r>
      <w:r w:rsidRPr="00790574">
        <w:rPr>
          <w:rFonts w:cs="B Nazanin"/>
          <w:sz w:val="20"/>
          <w:lang w:bidi="fa-IR"/>
        </w:rPr>
        <w:instrText>title&gt;Impact of reject water from the desalination plant on ground water quality&lt;/title&gt;&lt;secondary-title&gt;Desalination&lt;/secondary-title&gt;&lt;/titles&gt;&lt;periodical&gt;&lt;full-title&gt;Desalination&lt;/full-title&gt;&lt;/periodical&gt;&lt;pages&gt;429-437&lt;/pages&gt;&lt;volume&gt;78&lt;/volume&gt;&lt;number</w:instrText>
      </w:r>
      <w:r w:rsidRPr="00790574">
        <w:rPr>
          <w:rFonts w:cs="B Nazanin"/>
          <w:sz w:val="20"/>
          <w:rtl/>
          <w:lang w:bidi="fa-IR"/>
        </w:rPr>
        <w:instrText>&gt;3&lt;/</w:instrText>
      </w:r>
      <w:r w:rsidRPr="00790574">
        <w:rPr>
          <w:rFonts w:cs="B Nazanin"/>
          <w:sz w:val="20"/>
          <w:lang w:bidi="fa-IR"/>
        </w:rPr>
        <w:instrText>number&gt;&lt;dates&gt;&lt;year&gt;1990&lt;/year&gt;&lt;/dates&gt;&lt;isbn&gt;0011-9164&lt;/isbn&gt;&lt;urls&gt;&lt;/urls&gt;&lt;/record&gt;&lt;/Cite&gt;&lt;/EndNote</w:instrText>
      </w:r>
      <w:r w:rsidRPr="00790574">
        <w:rPr>
          <w:rFonts w:cs="B Nazanin"/>
          <w:sz w:val="20"/>
          <w:rtl/>
          <w:lang w:bidi="fa-IR"/>
        </w:rPr>
        <w:instrText>&gt;</w:instrText>
      </w:r>
      <w:r w:rsidRPr="00790574">
        <w:rPr>
          <w:rFonts w:cs="B Nazanin"/>
          <w:sz w:val="20"/>
          <w:rtl/>
          <w:lang w:bidi="fa-IR"/>
        </w:rPr>
        <w:fldChar w:fldCharType="separate"/>
      </w:r>
      <w:r w:rsidRPr="00790574">
        <w:rPr>
          <w:rFonts w:cs="B Nazanin"/>
          <w:sz w:val="20"/>
          <w:rtl/>
          <w:lang w:bidi="fa-IR"/>
        </w:rPr>
        <w:t>[</w:t>
      </w:r>
      <w:r>
        <w:rPr>
          <w:rFonts w:cs="B Nazanin" w:hint="cs"/>
          <w:sz w:val="20"/>
          <w:rtl/>
          <w:lang w:bidi="fa-IR"/>
        </w:rPr>
        <w:t>1</w:t>
      </w:r>
      <w:r w:rsidRPr="00790574">
        <w:rPr>
          <w:rFonts w:cs="B Nazanin"/>
          <w:sz w:val="20"/>
          <w:rtl/>
          <w:lang w:bidi="fa-IR"/>
        </w:rPr>
        <w:t>]</w:t>
      </w:r>
      <w:r w:rsidRPr="00790574">
        <w:rPr>
          <w:rFonts w:cs="B Nazanin"/>
          <w:sz w:val="20"/>
          <w:rtl/>
          <w:lang w:bidi="fa-IR"/>
        </w:rPr>
        <w:fldChar w:fldCharType="end"/>
      </w:r>
      <w:r w:rsidR="004C374B" w:rsidRPr="00790574">
        <w:rPr>
          <w:color w:val="333333"/>
          <w:sz w:val="22"/>
          <w:szCs w:val="22"/>
        </w:rPr>
        <w:t>National Ground Water Association (NGWA), 2017,</w:t>
      </w:r>
      <w:r w:rsidR="004C374B" w:rsidRPr="00790574">
        <w:rPr>
          <w:color w:val="333333"/>
          <w:sz w:val="22"/>
          <w:szCs w:val="22"/>
          <w:rtl/>
        </w:rPr>
        <w:t xml:space="preserve"> </w:t>
      </w:r>
      <w:r w:rsidR="004C374B" w:rsidRPr="00790574">
        <w:rPr>
          <w:color w:val="333333"/>
          <w:sz w:val="22"/>
          <w:szCs w:val="22"/>
        </w:rPr>
        <w:t>NGWA information brief.</w:t>
      </w:r>
    </w:p>
    <w:p w14:paraId="6A215A93" w14:textId="6325D637" w:rsidR="00BB3572" w:rsidRPr="00790574" w:rsidRDefault="00790574" w:rsidP="007B2645">
      <w:pPr>
        <w:pStyle w:val="NormalWeb"/>
        <w:bidi/>
        <w:spacing w:before="0" w:beforeAutospacing="0" w:after="0" w:afterAutospacing="0" w:line="276" w:lineRule="auto"/>
        <w:ind w:left="15" w:right="15"/>
        <w:rPr>
          <w:rFonts w:cs="B Nazanin"/>
          <w:color w:val="333333"/>
          <w:sz w:val="22"/>
          <w:szCs w:val="22"/>
          <w:rtl/>
        </w:rPr>
      </w:pPr>
      <w:r w:rsidRPr="00790574">
        <w:rPr>
          <w:rFonts w:cs="B Nazanin"/>
          <w:sz w:val="20"/>
          <w:rtl/>
          <w:lang w:bidi="fa-IR"/>
        </w:rPr>
        <w:fldChar w:fldCharType="begin"/>
      </w:r>
      <w:r w:rsidRPr="00790574">
        <w:rPr>
          <w:rFonts w:cs="B Nazanin"/>
          <w:sz w:val="20"/>
          <w:lang w:bidi="fa-IR"/>
        </w:rPr>
        <w:instrText>ADDIN EN.CITE &lt;EndNote&gt;&lt;Cite&gt;&lt;Author&gt;Rao&lt;/Author&gt;&lt;Year&gt;1990&lt;/Year&gt;&lt;RecNum&gt;116&lt;/RecNum&gt;&lt;DisplayText&gt;[5]&lt;/DisplayText&gt;&lt;record&gt;&lt;rec-number&gt;116&lt;/rec-number&gt;&lt;foreign-keys&gt;&lt;key app="EN" db-id="atwefp00rvfee2efdflvpx95ee9s9xevf5rx" timestamp="1663437454"&gt;116&lt;/key&gt;&lt;/foreign-keys&gt;&lt;ref-type name="Journal Article"&gt;17&lt;/ref-type&gt;&lt;contributors&gt;&lt;authors&gt;&lt;author&gt;Rao, N Someswara&lt;/author&gt;&lt;author&gt;Rao, TNV Venkateswara&lt;/author&gt;&lt;author&gt;Rao, G Babu&lt;/author&gt;&lt;author&gt;Rao, K Venu Gopala&lt;/author&gt;&lt;/authors&gt;&lt;/contributors&gt;&lt;titles</w:instrText>
      </w:r>
      <w:r w:rsidRPr="00790574">
        <w:rPr>
          <w:rFonts w:cs="B Nazanin"/>
          <w:sz w:val="20"/>
          <w:rtl/>
          <w:lang w:bidi="fa-IR"/>
        </w:rPr>
        <w:instrText>&gt;&lt;</w:instrText>
      </w:r>
      <w:r w:rsidRPr="00790574">
        <w:rPr>
          <w:rFonts w:cs="B Nazanin"/>
          <w:sz w:val="20"/>
          <w:lang w:bidi="fa-IR"/>
        </w:rPr>
        <w:instrText>title&gt;Impact of reject water from the desalination plant on ground water quality&lt;/title&gt;&lt;secondary-title&gt;Desalination&lt;/secondary-title&gt;&lt;/titles&gt;&lt;periodical&gt;&lt;full-title&gt;Desalination&lt;/full-title&gt;&lt;/periodical&gt;&lt;pages&gt;429-437&lt;/pages&gt;&lt;volume&gt;78&lt;/volume&gt;&lt;number</w:instrText>
      </w:r>
      <w:r w:rsidRPr="00790574">
        <w:rPr>
          <w:rFonts w:cs="B Nazanin"/>
          <w:sz w:val="20"/>
          <w:rtl/>
          <w:lang w:bidi="fa-IR"/>
        </w:rPr>
        <w:instrText>&gt;3&lt;/</w:instrText>
      </w:r>
      <w:r w:rsidRPr="00790574">
        <w:rPr>
          <w:rFonts w:cs="B Nazanin"/>
          <w:sz w:val="20"/>
          <w:lang w:bidi="fa-IR"/>
        </w:rPr>
        <w:instrText>number&gt;&lt;dates&gt;&lt;year&gt;1990&lt;/year&gt;&lt;/dates&gt;&lt;isbn&gt;0011-9164&lt;/isbn&gt;&lt;urls&gt;&lt;/urls&gt;&lt;/record&gt;&lt;/Cite&gt;&lt;/EndNote</w:instrText>
      </w:r>
      <w:r w:rsidRPr="00790574">
        <w:rPr>
          <w:rFonts w:cs="B Nazanin"/>
          <w:sz w:val="20"/>
          <w:rtl/>
          <w:lang w:bidi="fa-IR"/>
        </w:rPr>
        <w:instrText>&gt;</w:instrText>
      </w:r>
      <w:r w:rsidRPr="00790574">
        <w:rPr>
          <w:rFonts w:cs="B Nazanin"/>
          <w:sz w:val="20"/>
          <w:rtl/>
          <w:lang w:bidi="fa-IR"/>
        </w:rPr>
        <w:fldChar w:fldCharType="separate"/>
      </w:r>
      <w:r w:rsidRPr="00790574">
        <w:rPr>
          <w:rFonts w:cs="B Nazanin"/>
          <w:sz w:val="20"/>
          <w:rtl/>
          <w:lang w:bidi="fa-IR"/>
        </w:rPr>
        <w:t>[</w:t>
      </w:r>
      <w:r w:rsidRPr="00790574">
        <w:rPr>
          <w:rFonts w:cs="B Nazanin" w:hint="cs"/>
          <w:sz w:val="20"/>
          <w:rtl/>
          <w:lang w:bidi="fa-IR"/>
        </w:rPr>
        <w:t>2</w:t>
      </w:r>
      <w:r w:rsidRPr="00790574">
        <w:rPr>
          <w:rFonts w:cs="B Nazanin"/>
          <w:sz w:val="20"/>
          <w:rtl/>
          <w:lang w:bidi="fa-IR"/>
        </w:rPr>
        <w:t>]</w:t>
      </w:r>
      <w:r w:rsidRPr="00790574">
        <w:rPr>
          <w:rFonts w:cs="B Nazanin"/>
          <w:sz w:val="20"/>
          <w:rtl/>
          <w:lang w:bidi="fa-IR"/>
        </w:rPr>
        <w:fldChar w:fldCharType="end"/>
      </w:r>
      <w:r w:rsidR="007B2645" w:rsidRPr="00790574">
        <w:rPr>
          <w:rFonts w:cs="B Nazanin" w:hint="cs"/>
          <w:color w:val="333333"/>
          <w:sz w:val="22"/>
          <w:szCs w:val="22"/>
          <w:rtl/>
        </w:rPr>
        <w:t xml:space="preserve"> </w:t>
      </w:r>
      <w:r w:rsidR="00BB3572" w:rsidRPr="00790574">
        <w:rPr>
          <w:rFonts w:cs="B Nazanin" w:hint="cs"/>
          <w:color w:val="333333"/>
          <w:sz w:val="22"/>
          <w:szCs w:val="22"/>
          <w:rtl/>
        </w:rPr>
        <w:t>جعفریان دهکردی .علی و همکاران.</w:t>
      </w:r>
      <w:r w:rsidR="004C374B" w:rsidRPr="00790574">
        <w:rPr>
          <w:rFonts w:cs="B Nazanin" w:hint="cs"/>
          <w:color w:val="333333"/>
          <w:sz w:val="22"/>
          <w:szCs w:val="22"/>
          <w:rtl/>
        </w:rPr>
        <w:t xml:space="preserve"> سال 1396، </w:t>
      </w:r>
      <w:r w:rsidR="00BB3572" w:rsidRPr="00790574">
        <w:rPr>
          <w:rFonts w:cs="B Nazanin" w:hint="cs"/>
          <w:color w:val="333333"/>
          <w:sz w:val="22"/>
          <w:szCs w:val="22"/>
          <w:rtl/>
        </w:rPr>
        <w:t xml:space="preserve"> راهنمای انتخاب و به کارگیری سامانه های نمک زدایی به منظور تامین آب شرب.</w:t>
      </w:r>
      <w:r w:rsidR="004C374B" w:rsidRPr="00790574">
        <w:rPr>
          <w:rFonts w:cs="B Nazanin" w:hint="cs"/>
          <w:color w:val="333333"/>
          <w:sz w:val="22"/>
          <w:szCs w:val="22"/>
          <w:rtl/>
        </w:rPr>
        <w:t xml:space="preserve">، </w:t>
      </w:r>
      <w:r w:rsidR="00BB3572" w:rsidRPr="00790574">
        <w:rPr>
          <w:rFonts w:cs="B Nazanin" w:hint="cs"/>
          <w:color w:val="333333"/>
          <w:sz w:val="22"/>
          <w:szCs w:val="22"/>
          <w:rtl/>
        </w:rPr>
        <w:t>طـرح تهیـه ضـ</w:t>
      </w:r>
      <w:r w:rsidR="004C374B" w:rsidRPr="00790574">
        <w:rPr>
          <w:rFonts w:cs="B Nazanin" w:hint="cs"/>
          <w:color w:val="333333"/>
          <w:sz w:val="22"/>
          <w:szCs w:val="22"/>
          <w:rtl/>
        </w:rPr>
        <w:t>وابط و معیارهـاي فنـی صـنعت آب.</w:t>
      </w:r>
    </w:p>
    <w:p w14:paraId="236F0DF3" w14:textId="08B87F83" w:rsidR="00BB3572" w:rsidRPr="00790574" w:rsidRDefault="00790574" w:rsidP="007B2645">
      <w:pPr>
        <w:pStyle w:val="NormalWeb"/>
        <w:bidi/>
        <w:spacing w:before="0" w:beforeAutospacing="0" w:after="0" w:afterAutospacing="0" w:line="276" w:lineRule="auto"/>
        <w:ind w:left="15" w:right="15"/>
        <w:rPr>
          <w:rFonts w:cs="B Nazanin"/>
          <w:color w:val="333333"/>
          <w:sz w:val="22"/>
          <w:szCs w:val="22"/>
          <w:rtl/>
        </w:rPr>
      </w:pPr>
      <w:r w:rsidRPr="00790574">
        <w:rPr>
          <w:rFonts w:cs="B Nazanin"/>
          <w:sz w:val="20"/>
          <w:rtl/>
          <w:lang w:bidi="fa-IR"/>
        </w:rPr>
        <w:fldChar w:fldCharType="begin"/>
      </w:r>
      <w:r w:rsidRPr="00790574">
        <w:rPr>
          <w:rFonts w:cs="B Nazanin"/>
          <w:sz w:val="20"/>
          <w:lang w:bidi="fa-IR"/>
        </w:rPr>
        <w:instrText>ADDIN EN.CITE &lt;EndNote&gt;&lt;Cite&gt;&lt;Author&gt;Rao&lt;/Author&gt;&lt;Year&gt;1990&lt;/Year&gt;&lt;RecNum&gt;116&lt;/RecNum&gt;&lt;DisplayText&gt;[5]&lt;/DisplayText&gt;&lt;record&gt;&lt;rec-number&gt;116&lt;/rec-number&gt;&lt;foreign-keys&gt;&lt;key app="EN" db-id="atwefp00rvfee2efdflvpx95ee9s9xevf5rx" timestamp="1663437454"&gt;116&lt;/key&gt;&lt;/foreign-keys&gt;&lt;ref-type name="Journal Article"&gt;17&lt;/ref-type&gt;&lt;contributors&gt;&lt;authors&gt;&lt;author&gt;Rao, N Someswara&lt;/author&gt;&lt;author&gt;Rao, TNV Venkateswara&lt;/author&gt;&lt;author&gt;Rao, G Babu&lt;/author&gt;&lt;author&gt;Rao, K Venu Gopala&lt;/author&gt;&lt;/authors&gt;&lt;/contributors&gt;&lt;titles</w:instrText>
      </w:r>
      <w:r w:rsidRPr="00790574">
        <w:rPr>
          <w:rFonts w:cs="B Nazanin"/>
          <w:sz w:val="20"/>
          <w:rtl/>
          <w:lang w:bidi="fa-IR"/>
        </w:rPr>
        <w:instrText>&gt;&lt;</w:instrText>
      </w:r>
      <w:r w:rsidRPr="00790574">
        <w:rPr>
          <w:rFonts w:cs="B Nazanin"/>
          <w:sz w:val="20"/>
          <w:lang w:bidi="fa-IR"/>
        </w:rPr>
        <w:instrText>title&gt;Impact of reject water from the desalination plant on ground water quality&lt;/title&gt;&lt;secondary-title&gt;Desalination&lt;/secondary-title&gt;&lt;/titles&gt;&lt;periodical&gt;&lt;full-title&gt;Desalination&lt;/full-title&gt;&lt;/periodical&gt;&lt;pages&gt;429-437&lt;/pages&gt;&lt;volume&gt;78&lt;/volume&gt;&lt;number</w:instrText>
      </w:r>
      <w:r w:rsidRPr="00790574">
        <w:rPr>
          <w:rFonts w:cs="B Nazanin"/>
          <w:sz w:val="20"/>
          <w:rtl/>
          <w:lang w:bidi="fa-IR"/>
        </w:rPr>
        <w:instrText>&gt;3&lt;/</w:instrText>
      </w:r>
      <w:r w:rsidRPr="00790574">
        <w:rPr>
          <w:rFonts w:cs="B Nazanin"/>
          <w:sz w:val="20"/>
          <w:lang w:bidi="fa-IR"/>
        </w:rPr>
        <w:instrText>number&gt;&lt;dates&gt;&lt;year&gt;1990&lt;/year&gt;&lt;/dates&gt;&lt;isbn&gt;0011-9164&lt;/isbn&gt;&lt;urls&gt;&lt;/urls&gt;&lt;/record&gt;&lt;/Cite&gt;&lt;/EndNote</w:instrText>
      </w:r>
      <w:r w:rsidRPr="00790574">
        <w:rPr>
          <w:rFonts w:cs="B Nazanin"/>
          <w:sz w:val="20"/>
          <w:rtl/>
          <w:lang w:bidi="fa-IR"/>
        </w:rPr>
        <w:instrText>&gt;</w:instrText>
      </w:r>
      <w:r w:rsidRPr="00790574">
        <w:rPr>
          <w:rFonts w:cs="B Nazanin"/>
          <w:sz w:val="20"/>
          <w:rtl/>
          <w:lang w:bidi="fa-IR"/>
        </w:rPr>
        <w:fldChar w:fldCharType="separate"/>
      </w:r>
      <w:r w:rsidRPr="00790574">
        <w:rPr>
          <w:rFonts w:cs="B Nazanin"/>
          <w:sz w:val="20"/>
          <w:rtl/>
          <w:lang w:bidi="fa-IR"/>
        </w:rPr>
        <w:t>[</w:t>
      </w:r>
      <w:r w:rsidRPr="00790574">
        <w:rPr>
          <w:rFonts w:cs="B Nazanin" w:hint="cs"/>
          <w:sz w:val="20"/>
          <w:rtl/>
          <w:lang w:bidi="fa-IR"/>
        </w:rPr>
        <w:t>3</w:t>
      </w:r>
      <w:r w:rsidRPr="00790574">
        <w:rPr>
          <w:rFonts w:cs="B Nazanin"/>
          <w:sz w:val="20"/>
          <w:rtl/>
          <w:lang w:bidi="fa-IR"/>
        </w:rPr>
        <w:t>]</w:t>
      </w:r>
      <w:r w:rsidRPr="00790574">
        <w:rPr>
          <w:rFonts w:cs="B Nazanin"/>
          <w:sz w:val="20"/>
          <w:rtl/>
          <w:lang w:bidi="fa-IR"/>
        </w:rPr>
        <w:fldChar w:fldCharType="end"/>
      </w:r>
      <w:r w:rsidR="007B2645" w:rsidRPr="00790574">
        <w:rPr>
          <w:rFonts w:cs="B Nazanin" w:hint="cs"/>
          <w:color w:val="333333"/>
          <w:sz w:val="22"/>
          <w:szCs w:val="22"/>
          <w:rtl/>
        </w:rPr>
        <w:t xml:space="preserve"> </w:t>
      </w:r>
      <w:r w:rsidR="00BB3572" w:rsidRPr="00790574">
        <w:rPr>
          <w:rFonts w:cs="B Nazanin" w:hint="cs"/>
          <w:color w:val="333333"/>
          <w:sz w:val="22"/>
          <w:szCs w:val="22"/>
          <w:rtl/>
        </w:rPr>
        <w:t xml:space="preserve">فاضلی. مجتبی. </w:t>
      </w:r>
      <w:r w:rsidR="004C374B" w:rsidRPr="00790574">
        <w:rPr>
          <w:rFonts w:cs="B Nazanin" w:hint="cs"/>
          <w:color w:val="333333"/>
          <w:sz w:val="22"/>
          <w:szCs w:val="22"/>
          <w:rtl/>
        </w:rPr>
        <w:t xml:space="preserve">سال 1395،  </w:t>
      </w:r>
      <w:r w:rsidR="00BB3572" w:rsidRPr="00790574">
        <w:rPr>
          <w:rFonts w:cs="B Nazanin" w:hint="cs"/>
          <w:color w:val="333333"/>
          <w:sz w:val="22"/>
          <w:szCs w:val="22"/>
          <w:rtl/>
        </w:rPr>
        <w:t>مدیر</w:t>
      </w:r>
      <w:r w:rsidR="004C374B" w:rsidRPr="00790574">
        <w:rPr>
          <w:rFonts w:cs="B Nazanin" w:hint="cs"/>
          <w:color w:val="333333"/>
          <w:sz w:val="22"/>
          <w:szCs w:val="22"/>
          <w:rtl/>
        </w:rPr>
        <w:t xml:space="preserve">یت پساب سامانه های آب شیرین کن، انتشارات ستوده. </w:t>
      </w:r>
    </w:p>
    <w:p w14:paraId="67B7BAC9" w14:textId="4838CBF4" w:rsidR="00BB3572" w:rsidRPr="00790574" w:rsidRDefault="00790574" w:rsidP="007B2645">
      <w:pPr>
        <w:pStyle w:val="NormalWeb"/>
        <w:bidi/>
        <w:spacing w:before="0" w:beforeAutospacing="0" w:after="0" w:afterAutospacing="0" w:line="276" w:lineRule="auto"/>
        <w:ind w:left="15" w:right="15"/>
        <w:rPr>
          <w:rFonts w:cs="B Nazanin"/>
        </w:rPr>
      </w:pPr>
      <w:r w:rsidRPr="00790574">
        <w:rPr>
          <w:rFonts w:cs="B Nazanin"/>
          <w:sz w:val="20"/>
          <w:rtl/>
          <w:lang w:bidi="fa-IR"/>
        </w:rPr>
        <w:fldChar w:fldCharType="begin"/>
      </w:r>
      <w:r w:rsidRPr="00790574">
        <w:rPr>
          <w:rFonts w:cs="B Nazanin"/>
          <w:sz w:val="20"/>
          <w:lang w:bidi="fa-IR"/>
        </w:rPr>
        <w:instrText>ADDIN EN.CITE &lt;EndNote&gt;&lt;Cite&gt;&lt;Author&gt;Rao&lt;/Author&gt;&lt;Year&gt;1990&lt;/Year&gt;&lt;RecNum&gt;116&lt;/RecNum&gt;&lt;DisplayText&gt;[5]&lt;/DisplayText&gt;&lt;record&gt;&lt;rec-number&gt;116&lt;/rec-number&gt;&lt;foreign-keys&gt;&lt;key app="EN" db-id="atwefp00rvfee2efdflvpx95ee9s9xevf5rx" timestamp="1663437454"&gt;116&lt;/key&gt;&lt;/foreign-keys&gt;&lt;ref-type name="Journal Article"&gt;17&lt;/ref-type&gt;&lt;contributors&gt;&lt;authors&gt;&lt;author&gt;Rao, N Someswara&lt;/author&gt;&lt;author&gt;Rao, TNV Venkateswara&lt;/author&gt;&lt;author&gt;Rao, G Babu&lt;/author&gt;&lt;author&gt;Rao, K Venu Gopala&lt;/author&gt;&lt;/authors&gt;&lt;/contributors&gt;&lt;titles</w:instrText>
      </w:r>
      <w:r w:rsidRPr="00790574">
        <w:rPr>
          <w:rFonts w:cs="B Nazanin"/>
          <w:sz w:val="20"/>
          <w:rtl/>
          <w:lang w:bidi="fa-IR"/>
        </w:rPr>
        <w:instrText>&gt;&lt;</w:instrText>
      </w:r>
      <w:r w:rsidRPr="00790574">
        <w:rPr>
          <w:rFonts w:cs="B Nazanin"/>
          <w:sz w:val="20"/>
          <w:lang w:bidi="fa-IR"/>
        </w:rPr>
        <w:instrText>title&gt;Impact of reject water from the desalination plant on ground water quality&lt;/title&gt;&lt;secondary-title&gt;Desalination&lt;/secondary-title&gt;&lt;/titles&gt;&lt;periodical&gt;&lt;full-title&gt;Desalination&lt;/full-title&gt;&lt;/periodical&gt;&lt;pages&gt;429-437&lt;/pages&gt;&lt;volume&gt;78&lt;/volume&gt;&lt;number</w:instrText>
      </w:r>
      <w:r w:rsidRPr="00790574">
        <w:rPr>
          <w:rFonts w:cs="B Nazanin"/>
          <w:sz w:val="20"/>
          <w:rtl/>
          <w:lang w:bidi="fa-IR"/>
        </w:rPr>
        <w:instrText>&gt;3&lt;/</w:instrText>
      </w:r>
      <w:r w:rsidRPr="00790574">
        <w:rPr>
          <w:rFonts w:cs="B Nazanin"/>
          <w:sz w:val="20"/>
          <w:lang w:bidi="fa-IR"/>
        </w:rPr>
        <w:instrText>number&gt;&lt;dates&gt;&lt;year&gt;1990&lt;/year&gt;&lt;/dates&gt;&lt;isbn&gt;0011-9164&lt;/isbn&gt;&lt;urls&gt;&lt;/urls&gt;&lt;/record&gt;&lt;/Cite&gt;&lt;/EndNote</w:instrText>
      </w:r>
      <w:r w:rsidRPr="00790574">
        <w:rPr>
          <w:rFonts w:cs="B Nazanin"/>
          <w:sz w:val="20"/>
          <w:rtl/>
          <w:lang w:bidi="fa-IR"/>
        </w:rPr>
        <w:instrText>&gt;</w:instrText>
      </w:r>
      <w:r w:rsidRPr="00790574">
        <w:rPr>
          <w:rFonts w:cs="B Nazanin"/>
          <w:sz w:val="20"/>
          <w:rtl/>
          <w:lang w:bidi="fa-IR"/>
        </w:rPr>
        <w:fldChar w:fldCharType="separate"/>
      </w:r>
      <w:r w:rsidRPr="00790574">
        <w:rPr>
          <w:rFonts w:cs="B Nazanin"/>
          <w:sz w:val="20"/>
          <w:rtl/>
          <w:lang w:bidi="fa-IR"/>
        </w:rPr>
        <w:t>[</w:t>
      </w:r>
      <w:r w:rsidRPr="00790574">
        <w:rPr>
          <w:rFonts w:cs="B Nazanin" w:hint="cs"/>
          <w:sz w:val="20"/>
          <w:rtl/>
          <w:lang w:bidi="fa-IR"/>
        </w:rPr>
        <w:t>4</w:t>
      </w:r>
      <w:r w:rsidRPr="00790574">
        <w:rPr>
          <w:rFonts w:cs="B Nazanin"/>
          <w:sz w:val="20"/>
          <w:rtl/>
          <w:lang w:bidi="fa-IR"/>
        </w:rPr>
        <w:t>]</w:t>
      </w:r>
      <w:r w:rsidRPr="00790574">
        <w:rPr>
          <w:rFonts w:cs="B Nazanin"/>
          <w:sz w:val="20"/>
          <w:rtl/>
          <w:lang w:bidi="fa-IR"/>
        </w:rPr>
        <w:fldChar w:fldCharType="end"/>
      </w:r>
      <w:r w:rsidR="007B2645" w:rsidRPr="00790574">
        <w:rPr>
          <w:rFonts w:cs="B Nazanin" w:hint="cs"/>
          <w:color w:val="333333"/>
          <w:sz w:val="22"/>
          <w:szCs w:val="22"/>
          <w:rtl/>
        </w:rPr>
        <w:t xml:space="preserve"> </w:t>
      </w:r>
      <w:r w:rsidR="00BB3572" w:rsidRPr="00790574">
        <w:rPr>
          <w:rFonts w:cs="B Nazanin" w:hint="cs"/>
          <w:color w:val="333333"/>
          <w:sz w:val="22"/>
          <w:szCs w:val="22"/>
          <w:rtl/>
        </w:rPr>
        <w:t>م</w:t>
      </w:r>
      <w:r w:rsidR="004C374B" w:rsidRPr="00790574">
        <w:rPr>
          <w:rFonts w:cs="B Nazanin" w:hint="cs"/>
          <w:color w:val="333333"/>
          <w:sz w:val="22"/>
          <w:szCs w:val="22"/>
          <w:rtl/>
        </w:rPr>
        <w:t>هدیارفر. محمد، سال 1400،</w:t>
      </w:r>
      <w:r w:rsidR="00BB3572" w:rsidRPr="00790574">
        <w:rPr>
          <w:rFonts w:cs="B Nazanin" w:hint="cs"/>
          <w:color w:val="333333"/>
          <w:sz w:val="22"/>
          <w:szCs w:val="22"/>
          <w:rtl/>
        </w:rPr>
        <w:t xml:space="preserve"> </w:t>
      </w:r>
      <w:r w:rsidR="004C374B" w:rsidRPr="00790574">
        <w:rPr>
          <w:rFonts w:cs="B Nazanin" w:hint="cs"/>
          <w:color w:val="333333"/>
          <w:sz w:val="22"/>
          <w:szCs w:val="22"/>
          <w:rtl/>
        </w:rPr>
        <w:t xml:space="preserve">ویبنار </w:t>
      </w:r>
      <w:r w:rsidR="00BB3572" w:rsidRPr="00790574">
        <w:rPr>
          <w:rFonts w:cs="B Nazanin" w:hint="cs"/>
          <w:color w:val="333333"/>
          <w:sz w:val="22"/>
          <w:szCs w:val="22"/>
          <w:rtl/>
        </w:rPr>
        <w:t>انتخاب ماده ضدرسوب (</w:t>
      </w:r>
      <w:r w:rsidR="00BB3572" w:rsidRPr="00790574">
        <w:rPr>
          <w:rFonts w:cs="B Nazanin"/>
          <w:color w:val="333333"/>
          <w:sz w:val="22"/>
          <w:szCs w:val="22"/>
        </w:rPr>
        <w:t>Antiscalant</w:t>
      </w:r>
      <w:r w:rsidR="00BB3572" w:rsidRPr="00790574">
        <w:rPr>
          <w:rFonts w:cs="B Nazanin" w:hint="cs"/>
          <w:color w:val="333333"/>
          <w:sz w:val="22"/>
          <w:szCs w:val="22"/>
          <w:rtl/>
        </w:rPr>
        <w:t>) مناسب برای آب شیرین کن</w:t>
      </w:r>
      <w:r w:rsidR="007B2645">
        <w:rPr>
          <w:rFonts w:cs="B Nazanin" w:hint="cs"/>
          <w:color w:val="333333"/>
          <w:sz w:val="22"/>
          <w:szCs w:val="22"/>
          <w:rtl/>
        </w:rPr>
        <w:t xml:space="preserve"> های</w:t>
      </w:r>
      <w:r w:rsidR="00BB3572" w:rsidRPr="00790574">
        <w:rPr>
          <w:rFonts w:cs="B Nazanin" w:hint="cs"/>
          <w:color w:val="333333"/>
          <w:sz w:val="22"/>
          <w:szCs w:val="22"/>
          <w:rtl/>
        </w:rPr>
        <w:t xml:space="preserve"> اسمز معکوس ،</w:t>
      </w:r>
      <w:r w:rsidR="00BB3572" w:rsidRPr="00790574">
        <w:rPr>
          <w:rFonts w:ascii="Calibri" w:eastAsia="Calibri" w:hAnsi="Calibri" w:cs="B Nazanin" w:hint="cs"/>
          <w:rtl/>
          <w:lang w:bidi="fa-IR"/>
        </w:rPr>
        <w:t xml:space="preserve"> مرکز</w:t>
      </w:r>
      <w:r w:rsidR="00BB3572" w:rsidRPr="00790574">
        <w:rPr>
          <w:rFonts w:cs="B Nazanin" w:hint="cs"/>
          <w:rtl/>
        </w:rPr>
        <w:t xml:space="preserve"> </w:t>
      </w:r>
      <w:r w:rsidR="00BB3572" w:rsidRPr="00790574">
        <w:rPr>
          <w:rFonts w:ascii="Calibri" w:eastAsia="Calibri" w:hAnsi="Calibri" w:cs="B Nazanin" w:hint="cs"/>
          <w:rtl/>
          <w:lang w:bidi="fa-IR"/>
        </w:rPr>
        <w:t xml:space="preserve">توسعه فناوری صنعت برق و </w:t>
      </w:r>
      <w:r w:rsidR="004C374B" w:rsidRPr="00790574">
        <w:rPr>
          <w:rFonts w:ascii="Calibri" w:eastAsia="Calibri" w:hAnsi="Calibri" w:cs="B Nazanin" w:hint="cs"/>
          <w:rtl/>
          <w:lang w:bidi="fa-IR"/>
        </w:rPr>
        <w:t xml:space="preserve">انرژی </w:t>
      </w:r>
      <w:r w:rsidR="007B2645">
        <w:rPr>
          <w:rFonts w:ascii="Calibri" w:eastAsia="Calibri" w:hAnsi="Calibri" w:cs="B Nazanin" w:hint="cs"/>
          <w:rtl/>
          <w:lang w:bidi="fa-IR"/>
        </w:rPr>
        <w:t xml:space="preserve">- </w:t>
      </w:r>
      <w:r w:rsidR="004C374B" w:rsidRPr="00790574">
        <w:rPr>
          <w:rFonts w:ascii="Calibri" w:eastAsia="Calibri" w:hAnsi="Calibri" w:cs="B Nazanin" w:hint="cs"/>
          <w:rtl/>
          <w:lang w:bidi="fa-IR"/>
        </w:rPr>
        <w:t>پژوهشگاه نیرو</w:t>
      </w:r>
      <w:r w:rsidR="004C374B" w:rsidRPr="00790574">
        <w:rPr>
          <w:rFonts w:cs="B Nazanin" w:hint="cs"/>
          <w:rtl/>
        </w:rPr>
        <w:t xml:space="preserve">. </w:t>
      </w:r>
    </w:p>
    <w:sectPr w:rsidR="00BB3572" w:rsidRPr="0079057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90C8B" w16cex:dateUtc="2022-03-01T17:50:00Z"/>
  <w16cex:commentExtensible w16cex:durableId="25C90D43" w16cex:dateUtc="2022-03-01T17:53:00Z"/>
  <w16cex:commentExtensible w16cex:durableId="25C90CEC" w16cex:dateUtc="2022-03-01T17:51:00Z"/>
  <w16cex:commentExtensible w16cex:durableId="25C90D72" w16cex:dateUtc="2022-03-01T17:54:00Z"/>
  <w16cex:commentExtensible w16cex:durableId="25C90DBB" w16cex:dateUtc="2022-03-01T17:55:00Z"/>
  <w16cex:commentExtensible w16cex:durableId="25C90E35" w16cex:dateUtc="2022-03-01T17:57:00Z"/>
  <w16cex:commentExtensible w16cex:durableId="25C90E9F" w16cex:dateUtc="2022-03-01T17:59:00Z"/>
  <w16cex:commentExtensible w16cex:durableId="25C90EB2" w16cex:dateUtc="2022-03-01T17:59:00Z"/>
  <w16cex:commentExtensible w16cex:durableId="25C90EE0" w16cex:dateUtc="2022-03-01T18:00:00Z"/>
  <w16cex:commentExtensible w16cex:durableId="25C90EEB" w16cex:dateUtc="2022-03-01T18:00:00Z"/>
  <w16cex:commentExtensible w16cex:durableId="25C90F66" w16cex:dateUtc="2022-03-01T18:02:00Z"/>
  <w16cex:commentExtensible w16cex:durableId="25C90F2E" w16cex:dateUtc="2022-03-01T18:01:00Z"/>
  <w16cex:commentExtensible w16cex:durableId="25C90F1C" w16cex:dateUtc="2022-03-01T18:01:00Z"/>
  <w16cex:commentExtensible w16cex:durableId="25C90F4F" w16cex:dateUtc="2022-03-01T18:01:00Z"/>
  <w16cex:commentExtensible w16cex:durableId="25C90FA7" w16cex:dateUtc="2022-03-01T18:03:00Z"/>
  <w16cex:commentExtensible w16cex:durableId="25C90FBB" w16cex:dateUtc="2022-03-01T18:03:00Z"/>
  <w16cex:commentExtensible w16cex:durableId="25C90FC6" w16cex:dateUtc="2022-03-01T18:03:00Z"/>
  <w16cex:commentExtensible w16cex:durableId="25C90FF0" w16cex:dateUtc="2022-03-01T18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60BD38" w16cid:durableId="25C90C8B"/>
  <w16cid:commentId w16cid:paraId="6C41028E" w16cid:durableId="25C90D43"/>
  <w16cid:commentId w16cid:paraId="6FA89110" w16cid:durableId="25C90CEC"/>
  <w16cid:commentId w16cid:paraId="178A1564" w16cid:durableId="25C90D72"/>
  <w16cid:commentId w16cid:paraId="686BEA05" w16cid:durableId="25C90DBB"/>
  <w16cid:commentId w16cid:paraId="02227251" w16cid:durableId="25C90E35"/>
  <w16cid:commentId w16cid:paraId="3C1BEE4C" w16cid:durableId="25C90E9F"/>
  <w16cid:commentId w16cid:paraId="7E176DA2" w16cid:durableId="25C90EB2"/>
  <w16cid:commentId w16cid:paraId="0BFFC5ED" w16cid:durableId="25C90EE0"/>
  <w16cid:commentId w16cid:paraId="5E0B22CA" w16cid:durableId="25C90EEB"/>
  <w16cid:commentId w16cid:paraId="79BD9DFC" w16cid:durableId="25C90F66"/>
  <w16cid:commentId w16cid:paraId="10E0868C" w16cid:durableId="25C90F2E"/>
  <w16cid:commentId w16cid:paraId="55426153" w16cid:durableId="25C90F1C"/>
  <w16cid:commentId w16cid:paraId="0B1A9353" w16cid:durableId="25C90F4F"/>
  <w16cid:commentId w16cid:paraId="1984C592" w16cid:durableId="25C90FA7"/>
  <w16cid:commentId w16cid:paraId="25078AFC" w16cid:durableId="25C90FBB"/>
  <w16cid:commentId w16cid:paraId="6B61A4DB" w16cid:durableId="25C90FC6"/>
  <w16cid:commentId w16cid:paraId="228E0A2D" w16cid:durableId="25C90F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09375" w14:textId="77777777" w:rsidR="00880472" w:rsidRDefault="00880472" w:rsidP="00930772">
      <w:pPr>
        <w:spacing w:after="0" w:line="240" w:lineRule="auto"/>
      </w:pPr>
      <w:r>
        <w:separator/>
      </w:r>
    </w:p>
  </w:endnote>
  <w:endnote w:type="continuationSeparator" w:id="0">
    <w:p w14:paraId="0C349386" w14:textId="77777777" w:rsidR="00880472" w:rsidRDefault="00880472" w:rsidP="0093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alic">
    <w:altName w:val="Courier New"/>
    <w:charset w:val="00"/>
    <w:family w:val="auto"/>
    <w:pitch w:val="variable"/>
    <w:sig w:usb0="00000000" w:usb1="00000000" w:usb2="00000000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22016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1E5E4D" w14:textId="02E04B4B" w:rsidR="00A759D0" w:rsidRDefault="00A759D0" w:rsidP="000F7E24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2F07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31027D3A" w14:textId="77777777" w:rsidR="00A759D0" w:rsidRDefault="00A75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E7E71" w14:textId="77777777" w:rsidR="00880472" w:rsidRDefault="00880472" w:rsidP="00930772">
      <w:pPr>
        <w:spacing w:after="0" w:line="240" w:lineRule="auto"/>
      </w:pPr>
      <w:r>
        <w:separator/>
      </w:r>
    </w:p>
  </w:footnote>
  <w:footnote w:type="continuationSeparator" w:id="0">
    <w:p w14:paraId="5BC85FBF" w14:textId="77777777" w:rsidR="00880472" w:rsidRDefault="00880472" w:rsidP="00930772">
      <w:pPr>
        <w:spacing w:after="0" w:line="240" w:lineRule="auto"/>
      </w:pPr>
      <w:r>
        <w:continuationSeparator/>
      </w:r>
    </w:p>
  </w:footnote>
  <w:footnote w:id="1">
    <w:p w14:paraId="0D79C83D" w14:textId="2CD71A3E" w:rsidR="00A759D0" w:rsidRDefault="00A759D0" w:rsidP="004B31D0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4B31D0">
        <w:rPr>
          <w:rFonts w:asciiTheme="majorBidi" w:hAnsiTheme="majorBidi" w:cs="B Zar"/>
        </w:rPr>
        <w:t>Saline Water</w:t>
      </w:r>
    </w:p>
  </w:footnote>
  <w:footnote w:id="2">
    <w:p w14:paraId="763EC31E" w14:textId="0B4580BC" w:rsidR="00A759D0" w:rsidRDefault="00A759D0" w:rsidP="004B31D0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4B31D0">
        <w:rPr>
          <w:rFonts w:asciiTheme="majorBidi" w:hAnsiTheme="majorBidi" w:cs="B Zar"/>
        </w:rPr>
        <w:t>Brackish Water</w:t>
      </w:r>
    </w:p>
  </w:footnote>
  <w:footnote w:id="3">
    <w:p w14:paraId="59F717BC" w14:textId="2797390F" w:rsidR="00A759D0" w:rsidRDefault="00A759D0" w:rsidP="004B31D0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 w:rsidRPr="004B31D0">
        <w:rPr>
          <w:rFonts w:asciiTheme="majorBidi" w:hAnsiTheme="majorBidi" w:cs="B Zar"/>
        </w:rPr>
        <w:t>Rejection</w:t>
      </w:r>
    </w:p>
  </w:footnote>
  <w:footnote w:id="4">
    <w:p w14:paraId="29417007" w14:textId="1AD01B01" w:rsidR="00A759D0" w:rsidRDefault="00A759D0" w:rsidP="004B31D0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4B31D0">
        <w:rPr>
          <w:rFonts w:asciiTheme="majorBidi" w:hAnsiTheme="majorBidi" w:cstheme="majorBidi"/>
        </w:rPr>
        <w:t>Fouling</w:t>
      </w:r>
    </w:p>
  </w:footnote>
  <w:footnote w:id="5">
    <w:p w14:paraId="7DF1F304" w14:textId="4866F773" w:rsidR="00A759D0" w:rsidRDefault="00A759D0" w:rsidP="004B31D0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4B31D0">
        <w:rPr>
          <w:rFonts w:asciiTheme="majorBidi" w:hAnsiTheme="majorBidi" w:cstheme="majorBidi"/>
        </w:rPr>
        <w:t>Scaling</w:t>
      </w:r>
    </w:p>
  </w:footnote>
  <w:footnote w:id="6">
    <w:p w14:paraId="0F759E54" w14:textId="664B8F8B" w:rsidR="00A759D0" w:rsidRDefault="00A759D0" w:rsidP="004B31D0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4B31D0">
        <w:rPr>
          <w:rFonts w:asciiTheme="majorBidi" w:hAnsiTheme="majorBidi" w:cstheme="majorBidi"/>
        </w:rPr>
        <w:t>Antiscalant</w:t>
      </w:r>
    </w:p>
  </w:footnote>
  <w:footnote w:id="7">
    <w:p w14:paraId="2C061C12" w14:textId="35A8A424" w:rsidR="007B2645" w:rsidRDefault="007B264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B2645">
        <w:rPr>
          <w:rFonts w:asciiTheme="majorBidi" w:hAnsiTheme="majorBidi" w:cstheme="majorBidi"/>
        </w:rPr>
        <w:t>Electrocoagulation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9F0"/>
    <w:multiLevelType w:val="hybridMultilevel"/>
    <w:tmpl w:val="4492F6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65E"/>
    <w:multiLevelType w:val="hybridMultilevel"/>
    <w:tmpl w:val="0DE69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359B6"/>
    <w:multiLevelType w:val="hybridMultilevel"/>
    <w:tmpl w:val="DD16440C"/>
    <w:lvl w:ilvl="0" w:tplc="0409000D">
      <w:start w:val="1"/>
      <w:numFmt w:val="bullet"/>
      <w:lvlText w:val=""/>
      <w:lvlJc w:val="left"/>
      <w:pPr>
        <w:ind w:left="8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" w15:restartNumberingAfterBreak="0">
    <w:nsid w:val="0F2F3913"/>
    <w:multiLevelType w:val="hybridMultilevel"/>
    <w:tmpl w:val="B20E45AE"/>
    <w:lvl w:ilvl="0" w:tplc="81D2E1FE">
      <w:start w:val="1"/>
      <w:numFmt w:val="decimal"/>
      <w:lvlText w:val="%1."/>
      <w:lvlJc w:val="left"/>
      <w:pPr>
        <w:ind w:left="786" w:hanging="360"/>
      </w:pPr>
      <w:rPr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537BC"/>
    <w:multiLevelType w:val="hybridMultilevel"/>
    <w:tmpl w:val="67B4F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07BAE"/>
    <w:multiLevelType w:val="hybridMultilevel"/>
    <w:tmpl w:val="4BE878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95711"/>
    <w:multiLevelType w:val="hybridMultilevel"/>
    <w:tmpl w:val="398AE2A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BE6A64"/>
    <w:multiLevelType w:val="hybridMultilevel"/>
    <w:tmpl w:val="55B8D3FA"/>
    <w:lvl w:ilvl="0" w:tplc="63ECDFCC">
      <w:start w:val="8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45E83"/>
    <w:multiLevelType w:val="hybridMultilevel"/>
    <w:tmpl w:val="EFC4CB5E"/>
    <w:lvl w:ilvl="0" w:tplc="79F8B54E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5A46C2"/>
    <w:multiLevelType w:val="hybridMultilevel"/>
    <w:tmpl w:val="92E85E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D1C17"/>
    <w:multiLevelType w:val="hybridMultilevel"/>
    <w:tmpl w:val="88581342"/>
    <w:lvl w:ilvl="0" w:tplc="0409000D">
      <w:start w:val="1"/>
      <w:numFmt w:val="bullet"/>
      <w:lvlText w:val=""/>
      <w:lvlJc w:val="left"/>
      <w:pPr>
        <w:ind w:left="7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11" w15:restartNumberingAfterBreak="0">
    <w:nsid w:val="23757BC3"/>
    <w:multiLevelType w:val="hybridMultilevel"/>
    <w:tmpl w:val="4372E790"/>
    <w:lvl w:ilvl="0" w:tplc="A2A89B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37353"/>
    <w:multiLevelType w:val="hybridMultilevel"/>
    <w:tmpl w:val="B8C87DF2"/>
    <w:lvl w:ilvl="0" w:tplc="B4001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C2E2D"/>
    <w:multiLevelType w:val="hybridMultilevel"/>
    <w:tmpl w:val="3EBAD7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277B8"/>
    <w:multiLevelType w:val="hybridMultilevel"/>
    <w:tmpl w:val="138C52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545C6"/>
    <w:multiLevelType w:val="multilevel"/>
    <w:tmpl w:val="EBF4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DF35646"/>
    <w:multiLevelType w:val="hybridMultilevel"/>
    <w:tmpl w:val="7D547788"/>
    <w:lvl w:ilvl="0" w:tplc="F012A24A">
      <w:start w:val="26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42142D"/>
    <w:multiLevelType w:val="hybridMultilevel"/>
    <w:tmpl w:val="CF84B6C6"/>
    <w:lvl w:ilvl="0" w:tplc="984AEB06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E33174"/>
    <w:multiLevelType w:val="hybridMultilevel"/>
    <w:tmpl w:val="C082F4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430F3"/>
    <w:multiLevelType w:val="hybridMultilevel"/>
    <w:tmpl w:val="3392DDCA"/>
    <w:lvl w:ilvl="0" w:tplc="0409000D">
      <w:start w:val="1"/>
      <w:numFmt w:val="bullet"/>
      <w:lvlText w:val=""/>
      <w:lvlJc w:val="left"/>
      <w:pPr>
        <w:ind w:left="7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20" w15:restartNumberingAfterBreak="0">
    <w:nsid w:val="54132FCF"/>
    <w:multiLevelType w:val="hybridMultilevel"/>
    <w:tmpl w:val="F7066100"/>
    <w:lvl w:ilvl="0" w:tplc="4C026E6E">
      <w:start w:val="26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C849D1"/>
    <w:multiLevelType w:val="hybridMultilevel"/>
    <w:tmpl w:val="1D7ED0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E1DB1"/>
    <w:multiLevelType w:val="hybridMultilevel"/>
    <w:tmpl w:val="68144E6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8962FD6"/>
    <w:multiLevelType w:val="hybridMultilevel"/>
    <w:tmpl w:val="1966BE44"/>
    <w:lvl w:ilvl="0" w:tplc="0409000D">
      <w:start w:val="1"/>
      <w:numFmt w:val="bullet"/>
      <w:lvlText w:val="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4" w15:restartNumberingAfterBreak="0">
    <w:nsid w:val="6AAA4692"/>
    <w:multiLevelType w:val="hybridMultilevel"/>
    <w:tmpl w:val="04AA55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07142"/>
    <w:multiLevelType w:val="hybridMultilevel"/>
    <w:tmpl w:val="9D3EC6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C678F"/>
    <w:multiLevelType w:val="hybridMultilevel"/>
    <w:tmpl w:val="3DE256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"/>
  </w:num>
  <w:num w:numId="4">
    <w:abstractNumId w:val="3"/>
  </w:num>
  <w:num w:numId="5">
    <w:abstractNumId w:val="0"/>
  </w:num>
  <w:num w:numId="6">
    <w:abstractNumId w:val="24"/>
  </w:num>
  <w:num w:numId="7">
    <w:abstractNumId w:val="11"/>
  </w:num>
  <w:num w:numId="8">
    <w:abstractNumId w:val="18"/>
  </w:num>
  <w:num w:numId="9">
    <w:abstractNumId w:val="9"/>
  </w:num>
  <w:num w:numId="10">
    <w:abstractNumId w:val="13"/>
  </w:num>
  <w:num w:numId="11">
    <w:abstractNumId w:val="5"/>
  </w:num>
  <w:num w:numId="12">
    <w:abstractNumId w:val="14"/>
  </w:num>
  <w:num w:numId="13">
    <w:abstractNumId w:val="1"/>
  </w:num>
  <w:num w:numId="14">
    <w:abstractNumId w:val="4"/>
  </w:num>
  <w:num w:numId="15">
    <w:abstractNumId w:val="25"/>
  </w:num>
  <w:num w:numId="16">
    <w:abstractNumId w:val="8"/>
  </w:num>
  <w:num w:numId="17">
    <w:abstractNumId w:val="17"/>
  </w:num>
  <w:num w:numId="18">
    <w:abstractNumId w:val="7"/>
  </w:num>
  <w:num w:numId="19">
    <w:abstractNumId w:val="20"/>
  </w:num>
  <w:num w:numId="20">
    <w:abstractNumId w:val="16"/>
  </w:num>
  <w:num w:numId="21">
    <w:abstractNumId w:val="6"/>
  </w:num>
  <w:num w:numId="22">
    <w:abstractNumId w:val="23"/>
  </w:num>
  <w:num w:numId="23">
    <w:abstractNumId w:val="15"/>
  </w:num>
  <w:num w:numId="24">
    <w:abstractNumId w:val="26"/>
  </w:num>
  <w:num w:numId="25">
    <w:abstractNumId w:val="19"/>
  </w:num>
  <w:num w:numId="26">
    <w:abstractNumId w:val="1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zNzW1NLUwtbQwNDBX0lEKTi0uzszPAykwrAUAzhinHywAAAA="/>
  </w:docVars>
  <w:rsids>
    <w:rsidRoot w:val="00990407"/>
    <w:rsid w:val="00000E75"/>
    <w:rsid w:val="00003AE7"/>
    <w:rsid w:val="00004CF1"/>
    <w:rsid w:val="000141C8"/>
    <w:rsid w:val="000229A2"/>
    <w:rsid w:val="000510D6"/>
    <w:rsid w:val="0006565B"/>
    <w:rsid w:val="00067E35"/>
    <w:rsid w:val="000A5BBF"/>
    <w:rsid w:val="000C060D"/>
    <w:rsid w:val="000C1300"/>
    <w:rsid w:val="000D1D89"/>
    <w:rsid w:val="000D5456"/>
    <w:rsid w:val="000E2132"/>
    <w:rsid w:val="000F4776"/>
    <w:rsid w:val="000F7E24"/>
    <w:rsid w:val="001074CD"/>
    <w:rsid w:val="001179F1"/>
    <w:rsid w:val="00123B18"/>
    <w:rsid w:val="00133B5A"/>
    <w:rsid w:val="00134A4A"/>
    <w:rsid w:val="00170517"/>
    <w:rsid w:val="0017617C"/>
    <w:rsid w:val="001805D5"/>
    <w:rsid w:val="00182547"/>
    <w:rsid w:val="0019631D"/>
    <w:rsid w:val="001C6336"/>
    <w:rsid w:val="001E2CB8"/>
    <w:rsid w:val="001E44B3"/>
    <w:rsid w:val="001E5581"/>
    <w:rsid w:val="001E6B42"/>
    <w:rsid w:val="001E7714"/>
    <w:rsid w:val="001F7E85"/>
    <w:rsid w:val="0020192A"/>
    <w:rsid w:val="00210A15"/>
    <w:rsid w:val="002120AE"/>
    <w:rsid w:val="00221953"/>
    <w:rsid w:val="002260C3"/>
    <w:rsid w:val="00234FDF"/>
    <w:rsid w:val="0023521E"/>
    <w:rsid w:val="00241603"/>
    <w:rsid w:val="002461D0"/>
    <w:rsid w:val="0027643A"/>
    <w:rsid w:val="002865B2"/>
    <w:rsid w:val="00290655"/>
    <w:rsid w:val="00291733"/>
    <w:rsid w:val="002A2EE3"/>
    <w:rsid w:val="002A4E20"/>
    <w:rsid w:val="002B1F21"/>
    <w:rsid w:val="002C0C91"/>
    <w:rsid w:val="002C286E"/>
    <w:rsid w:val="002F20D5"/>
    <w:rsid w:val="002F3BE3"/>
    <w:rsid w:val="002F6CBE"/>
    <w:rsid w:val="00303990"/>
    <w:rsid w:val="003335FF"/>
    <w:rsid w:val="0033507A"/>
    <w:rsid w:val="003457C9"/>
    <w:rsid w:val="003469B1"/>
    <w:rsid w:val="00357FD0"/>
    <w:rsid w:val="00374BBC"/>
    <w:rsid w:val="003823B9"/>
    <w:rsid w:val="00386931"/>
    <w:rsid w:val="003877B5"/>
    <w:rsid w:val="003A0BA0"/>
    <w:rsid w:val="003A2449"/>
    <w:rsid w:val="003A410F"/>
    <w:rsid w:val="003A6007"/>
    <w:rsid w:val="003B2360"/>
    <w:rsid w:val="003B2530"/>
    <w:rsid w:val="003B6E35"/>
    <w:rsid w:val="003C531F"/>
    <w:rsid w:val="003D742C"/>
    <w:rsid w:val="003D7AF1"/>
    <w:rsid w:val="003E31A3"/>
    <w:rsid w:val="003E34F8"/>
    <w:rsid w:val="003F2A11"/>
    <w:rsid w:val="003F520C"/>
    <w:rsid w:val="004069E1"/>
    <w:rsid w:val="00407297"/>
    <w:rsid w:val="00417651"/>
    <w:rsid w:val="004316AF"/>
    <w:rsid w:val="00433601"/>
    <w:rsid w:val="004425FB"/>
    <w:rsid w:val="0044686B"/>
    <w:rsid w:val="00451B7C"/>
    <w:rsid w:val="00474E9C"/>
    <w:rsid w:val="00474F90"/>
    <w:rsid w:val="00492E83"/>
    <w:rsid w:val="00494BA2"/>
    <w:rsid w:val="004B2863"/>
    <w:rsid w:val="004B31D0"/>
    <w:rsid w:val="004C0448"/>
    <w:rsid w:val="004C374B"/>
    <w:rsid w:val="004C529B"/>
    <w:rsid w:val="004D0D4B"/>
    <w:rsid w:val="004D16C2"/>
    <w:rsid w:val="004D3503"/>
    <w:rsid w:val="004D4CF7"/>
    <w:rsid w:val="004E3EDC"/>
    <w:rsid w:val="004E432A"/>
    <w:rsid w:val="004E4E42"/>
    <w:rsid w:val="004E5E4B"/>
    <w:rsid w:val="004E61B7"/>
    <w:rsid w:val="004E6FE5"/>
    <w:rsid w:val="004F6BC5"/>
    <w:rsid w:val="004F6D2A"/>
    <w:rsid w:val="0050485C"/>
    <w:rsid w:val="005106FB"/>
    <w:rsid w:val="00525DEE"/>
    <w:rsid w:val="00545D39"/>
    <w:rsid w:val="0054773D"/>
    <w:rsid w:val="00547E01"/>
    <w:rsid w:val="005548DD"/>
    <w:rsid w:val="005633DC"/>
    <w:rsid w:val="005679AE"/>
    <w:rsid w:val="005730F7"/>
    <w:rsid w:val="005760FA"/>
    <w:rsid w:val="00582A0C"/>
    <w:rsid w:val="005868D2"/>
    <w:rsid w:val="005926F5"/>
    <w:rsid w:val="00592F04"/>
    <w:rsid w:val="00594127"/>
    <w:rsid w:val="0059539E"/>
    <w:rsid w:val="005A1264"/>
    <w:rsid w:val="005A400D"/>
    <w:rsid w:val="005D0BA6"/>
    <w:rsid w:val="005D4FCF"/>
    <w:rsid w:val="005D5407"/>
    <w:rsid w:val="005E4BCA"/>
    <w:rsid w:val="005F0D55"/>
    <w:rsid w:val="00602958"/>
    <w:rsid w:val="0060321E"/>
    <w:rsid w:val="00616423"/>
    <w:rsid w:val="00624337"/>
    <w:rsid w:val="0063243E"/>
    <w:rsid w:val="0064723A"/>
    <w:rsid w:val="00657BB6"/>
    <w:rsid w:val="00657FE9"/>
    <w:rsid w:val="00665ACC"/>
    <w:rsid w:val="00676202"/>
    <w:rsid w:val="006B048B"/>
    <w:rsid w:val="006B43B7"/>
    <w:rsid w:val="006C5BE9"/>
    <w:rsid w:val="006D3332"/>
    <w:rsid w:val="006E169F"/>
    <w:rsid w:val="006E44A2"/>
    <w:rsid w:val="00701BF6"/>
    <w:rsid w:val="007032D6"/>
    <w:rsid w:val="007045EE"/>
    <w:rsid w:val="007052A1"/>
    <w:rsid w:val="00724CDB"/>
    <w:rsid w:val="00731186"/>
    <w:rsid w:val="007314DB"/>
    <w:rsid w:val="00736224"/>
    <w:rsid w:val="007431A1"/>
    <w:rsid w:val="00747D22"/>
    <w:rsid w:val="00754EB6"/>
    <w:rsid w:val="00756172"/>
    <w:rsid w:val="007568A9"/>
    <w:rsid w:val="007679DA"/>
    <w:rsid w:val="0077161C"/>
    <w:rsid w:val="00775F42"/>
    <w:rsid w:val="00790574"/>
    <w:rsid w:val="00790613"/>
    <w:rsid w:val="007908BC"/>
    <w:rsid w:val="00797294"/>
    <w:rsid w:val="007A26BC"/>
    <w:rsid w:val="007A6212"/>
    <w:rsid w:val="007B1ADD"/>
    <w:rsid w:val="007B2645"/>
    <w:rsid w:val="007B6705"/>
    <w:rsid w:val="007C0B8C"/>
    <w:rsid w:val="007D1EA5"/>
    <w:rsid w:val="007D2899"/>
    <w:rsid w:val="007E10DC"/>
    <w:rsid w:val="007E31E3"/>
    <w:rsid w:val="007F026D"/>
    <w:rsid w:val="007F0315"/>
    <w:rsid w:val="0082047D"/>
    <w:rsid w:val="00824794"/>
    <w:rsid w:val="00825257"/>
    <w:rsid w:val="00831B6B"/>
    <w:rsid w:val="0083240D"/>
    <w:rsid w:val="00835247"/>
    <w:rsid w:val="00836C4A"/>
    <w:rsid w:val="00842F0A"/>
    <w:rsid w:val="00855328"/>
    <w:rsid w:val="00860035"/>
    <w:rsid w:val="0086313C"/>
    <w:rsid w:val="0088013C"/>
    <w:rsid w:val="00880472"/>
    <w:rsid w:val="00887C01"/>
    <w:rsid w:val="008909BE"/>
    <w:rsid w:val="00891716"/>
    <w:rsid w:val="00894A70"/>
    <w:rsid w:val="008A6139"/>
    <w:rsid w:val="008B0241"/>
    <w:rsid w:val="008B315C"/>
    <w:rsid w:val="008B4680"/>
    <w:rsid w:val="008B4D12"/>
    <w:rsid w:val="008B5FB9"/>
    <w:rsid w:val="008C7B95"/>
    <w:rsid w:val="008D4888"/>
    <w:rsid w:val="008D7753"/>
    <w:rsid w:val="008E23D3"/>
    <w:rsid w:val="008F3D4B"/>
    <w:rsid w:val="008F4040"/>
    <w:rsid w:val="0090463D"/>
    <w:rsid w:val="0090752B"/>
    <w:rsid w:val="00910ACC"/>
    <w:rsid w:val="00914CCF"/>
    <w:rsid w:val="00921411"/>
    <w:rsid w:val="00921A2F"/>
    <w:rsid w:val="00921DED"/>
    <w:rsid w:val="00924DBE"/>
    <w:rsid w:val="0093076F"/>
    <w:rsid w:val="00930772"/>
    <w:rsid w:val="00935401"/>
    <w:rsid w:val="0093642F"/>
    <w:rsid w:val="00947A54"/>
    <w:rsid w:val="00947D5B"/>
    <w:rsid w:val="009849C1"/>
    <w:rsid w:val="00990407"/>
    <w:rsid w:val="009A19EF"/>
    <w:rsid w:val="009A2478"/>
    <w:rsid w:val="009A3407"/>
    <w:rsid w:val="009A6C24"/>
    <w:rsid w:val="009B25B4"/>
    <w:rsid w:val="009B3D48"/>
    <w:rsid w:val="009E1BD7"/>
    <w:rsid w:val="009E2803"/>
    <w:rsid w:val="009E4D7C"/>
    <w:rsid w:val="009F2025"/>
    <w:rsid w:val="00A13914"/>
    <w:rsid w:val="00A17964"/>
    <w:rsid w:val="00A36D1D"/>
    <w:rsid w:val="00A37B7A"/>
    <w:rsid w:val="00A40008"/>
    <w:rsid w:val="00A413D1"/>
    <w:rsid w:val="00A47604"/>
    <w:rsid w:val="00A47AB7"/>
    <w:rsid w:val="00A759D0"/>
    <w:rsid w:val="00A7665F"/>
    <w:rsid w:val="00AA66A9"/>
    <w:rsid w:val="00AB788C"/>
    <w:rsid w:val="00AC6BF6"/>
    <w:rsid w:val="00AD3C25"/>
    <w:rsid w:val="00B011ED"/>
    <w:rsid w:val="00B17AB8"/>
    <w:rsid w:val="00B21376"/>
    <w:rsid w:val="00B33201"/>
    <w:rsid w:val="00B3373D"/>
    <w:rsid w:val="00B33890"/>
    <w:rsid w:val="00B47388"/>
    <w:rsid w:val="00B511FE"/>
    <w:rsid w:val="00B81DFC"/>
    <w:rsid w:val="00B841EE"/>
    <w:rsid w:val="00B86000"/>
    <w:rsid w:val="00B867ED"/>
    <w:rsid w:val="00B94F18"/>
    <w:rsid w:val="00BA098C"/>
    <w:rsid w:val="00BA6DFF"/>
    <w:rsid w:val="00BB3572"/>
    <w:rsid w:val="00BB5EE6"/>
    <w:rsid w:val="00BB7AB4"/>
    <w:rsid w:val="00BC23D5"/>
    <w:rsid w:val="00BC3A79"/>
    <w:rsid w:val="00BF74DE"/>
    <w:rsid w:val="00C01858"/>
    <w:rsid w:val="00C024DE"/>
    <w:rsid w:val="00C03105"/>
    <w:rsid w:val="00C11CB5"/>
    <w:rsid w:val="00C41AFF"/>
    <w:rsid w:val="00C43981"/>
    <w:rsid w:val="00C52AC0"/>
    <w:rsid w:val="00C5348C"/>
    <w:rsid w:val="00C5476C"/>
    <w:rsid w:val="00C61982"/>
    <w:rsid w:val="00C62F07"/>
    <w:rsid w:val="00C63BA7"/>
    <w:rsid w:val="00C86469"/>
    <w:rsid w:val="00C8700E"/>
    <w:rsid w:val="00C93995"/>
    <w:rsid w:val="00CB004E"/>
    <w:rsid w:val="00CB1CA4"/>
    <w:rsid w:val="00CB5DEA"/>
    <w:rsid w:val="00CC54BC"/>
    <w:rsid w:val="00CC5FAA"/>
    <w:rsid w:val="00CD153D"/>
    <w:rsid w:val="00CD71DC"/>
    <w:rsid w:val="00CE4689"/>
    <w:rsid w:val="00CF04FB"/>
    <w:rsid w:val="00CF59EC"/>
    <w:rsid w:val="00D20AEB"/>
    <w:rsid w:val="00D32830"/>
    <w:rsid w:val="00D346EB"/>
    <w:rsid w:val="00D40168"/>
    <w:rsid w:val="00D412AF"/>
    <w:rsid w:val="00D4782F"/>
    <w:rsid w:val="00D90001"/>
    <w:rsid w:val="00D9090A"/>
    <w:rsid w:val="00DA0D97"/>
    <w:rsid w:val="00DB39FA"/>
    <w:rsid w:val="00DC4A5E"/>
    <w:rsid w:val="00DD6073"/>
    <w:rsid w:val="00DE4A60"/>
    <w:rsid w:val="00DE7BAE"/>
    <w:rsid w:val="00DF2BCA"/>
    <w:rsid w:val="00DF2C44"/>
    <w:rsid w:val="00DF34D5"/>
    <w:rsid w:val="00DF54DE"/>
    <w:rsid w:val="00E02DF0"/>
    <w:rsid w:val="00E13863"/>
    <w:rsid w:val="00E236A2"/>
    <w:rsid w:val="00E34EB7"/>
    <w:rsid w:val="00E53A18"/>
    <w:rsid w:val="00E55C81"/>
    <w:rsid w:val="00E56762"/>
    <w:rsid w:val="00E62280"/>
    <w:rsid w:val="00E72325"/>
    <w:rsid w:val="00E74895"/>
    <w:rsid w:val="00E7732E"/>
    <w:rsid w:val="00E82A81"/>
    <w:rsid w:val="00E837FB"/>
    <w:rsid w:val="00E8558F"/>
    <w:rsid w:val="00E957BE"/>
    <w:rsid w:val="00EB38C9"/>
    <w:rsid w:val="00EC33AD"/>
    <w:rsid w:val="00EC6446"/>
    <w:rsid w:val="00EC6CBA"/>
    <w:rsid w:val="00ED2842"/>
    <w:rsid w:val="00ED54B7"/>
    <w:rsid w:val="00EF03F2"/>
    <w:rsid w:val="00EF47F2"/>
    <w:rsid w:val="00EF6215"/>
    <w:rsid w:val="00F015CE"/>
    <w:rsid w:val="00F03AD5"/>
    <w:rsid w:val="00F04525"/>
    <w:rsid w:val="00F07331"/>
    <w:rsid w:val="00F210C4"/>
    <w:rsid w:val="00F214B3"/>
    <w:rsid w:val="00F30D98"/>
    <w:rsid w:val="00F33F14"/>
    <w:rsid w:val="00F45938"/>
    <w:rsid w:val="00F53B4E"/>
    <w:rsid w:val="00F60C93"/>
    <w:rsid w:val="00F82757"/>
    <w:rsid w:val="00F87332"/>
    <w:rsid w:val="00F93CAE"/>
    <w:rsid w:val="00F97C1B"/>
    <w:rsid w:val="00FB31FB"/>
    <w:rsid w:val="00FB36A1"/>
    <w:rsid w:val="00FC039A"/>
    <w:rsid w:val="00FC0DC0"/>
    <w:rsid w:val="00FC1FCD"/>
    <w:rsid w:val="00FC5374"/>
    <w:rsid w:val="00FC74EA"/>
    <w:rsid w:val="00FD6FA3"/>
    <w:rsid w:val="00FF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5E5F5D1"/>
  <w15:docId w15:val="{2EBDF767-71BB-41CF-988B-A9E26D83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40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E9C"/>
    <w:pPr>
      <w:ind w:left="720"/>
      <w:contextualSpacing/>
    </w:pPr>
  </w:style>
  <w:style w:type="table" w:styleId="TableGrid">
    <w:name w:val="Table Grid"/>
    <w:basedOn w:val="TableNormal"/>
    <w:uiPriority w:val="59"/>
    <w:rsid w:val="005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7679DA"/>
  </w:style>
  <w:style w:type="character" w:styleId="Hyperlink">
    <w:name w:val="Hyperlink"/>
    <w:basedOn w:val="DefaultParagraphFont"/>
    <w:uiPriority w:val="99"/>
    <w:unhideWhenUsed/>
    <w:rsid w:val="008B0241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849C1"/>
    <w:rPr>
      <w:i/>
      <w:iCs/>
    </w:rPr>
  </w:style>
  <w:style w:type="paragraph" w:styleId="Revision">
    <w:name w:val="Revision"/>
    <w:hidden/>
    <w:uiPriority w:val="99"/>
    <w:semiHidden/>
    <w:rsid w:val="0093077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0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07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7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77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0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72"/>
  </w:style>
  <w:style w:type="paragraph" w:styleId="Footer">
    <w:name w:val="footer"/>
    <w:basedOn w:val="Normal"/>
    <w:link w:val="FooterChar"/>
    <w:uiPriority w:val="99"/>
    <w:unhideWhenUsed/>
    <w:rsid w:val="00930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72"/>
  </w:style>
  <w:style w:type="paragraph" w:styleId="BalloonText">
    <w:name w:val="Balloon Text"/>
    <w:basedOn w:val="Normal"/>
    <w:link w:val="BalloonTextChar"/>
    <w:uiPriority w:val="99"/>
    <w:semiHidden/>
    <w:unhideWhenUsed/>
    <w:rsid w:val="009E4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D7C"/>
    <w:rPr>
      <w:rFonts w:ascii="Segoe UI" w:hAnsi="Segoe UI" w:cs="Segoe UI"/>
      <w:sz w:val="18"/>
      <w:szCs w:val="18"/>
    </w:rPr>
  </w:style>
  <w:style w:type="character" w:customStyle="1" w:styleId="muxgbd">
    <w:name w:val="muxgbd"/>
    <w:basedOn w:val="DefaultParagraphFont"/>
    <w:rsid w:val="0006565B"/>
  </w:style>
  <w:style w:type="character" w:styleId="Strong">
    <w:name w:val="Strong"/>
    <w:basedOn w:val="DefaultParagraphFont"/>
    <w:uiPriority w:val="22"/>
    <w:qFormat/>
    <w:rsid w:val="00921DED"/>
    <w:rPr>
      <w:b/>
      <w:bCs/>
    </w:rPr>
  </w:style>
  <w:style w:type="paragraph" w:styleId="Subtitle">
    <w:name w:val="Subtitle"/>
    <w:basedOn w:val="Normal"/>
    <w:link w:val="SubtitleChar"/>
    <w:qFormat/>
    <w:rsid w:val="00BB3572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BB357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70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70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700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9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328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3283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E6187-0AC1-497F-BF9C-2749C3EE5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2225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Mojtaba Ahmad Khan</dc:creator>
  <cp:lastModifiedBy>majale office</cp:lastModifiedBy>
  <cp:revision>2</cp:revision>
  <dcterms:created xsi:type="dcterms:W3CDTF">2023-05-08T06:48:00Z</dcterms:created>
  <dcterms:modified xsi:type="dcterms:W3CDTF">2023-05-08T06:48:00Z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e8ee0ed8314357f27254514a96c442fb1c8bc488a7634dde993f01c0592fcbe7</vt:lpwstr>
  </property>
</Properties>
</file>