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03145" w14:textId="02C6EC99" w:rsidR="009B3D48" w:rsidRPr="008909BE" w:rsidRDefault="0063243E" w:rsidP="00891716">
      <w:pPr>
        <w:pStyle w:val="Footer"/>
        <w:bidi/>
        <w:jc w:val="center"/>
        <w:rPr>
          <w:rFonts w:ascii="Calibri" w:eastAsia="Calibri" w:hAnsi="Calibri" w:cs="B Mitra"/>
          <w:b/>
          <w:bCs/>
          <w:color w:val="000000"/>
          <w:sz w:val="28"/>
          <w:szCs w:val="28"/>
          <w:rtl/>
        </w:rPr>
      </w:pPr>
      <w:bookmarkStart w:id="0" w:name="_Hlk99100350"/>
      <w:bookmarkStart w:id="1" w:name="_GoBack"/>
      <w:bookmarkEnd w:id="1"/>
      <w:r w:rsidRPr="008909BE">
        <w:rPr>
          <w:rFonts w:ascii="Calibri" w:eastAsia="Calibri" w:hAnsi="Calibri" w:cs="B Mitra" w:hint="cs"/>
          <w:b/>
          <w:bCs/>
          <w:color w:val="000000"/>
          <w:sz w:val="28"/>
          <w:szCs w:val="28"/>
          <w:rtl/>
        </w:rPr>
        <w:t xml:space="preserve">پیوست(1) </w:t>
      </w:r>
      <w:r w:rsidR="00891716" w:rsidRPr="008909BE">
        <w:rPr>
          <w:rFonts w:ascii="Times New Roman" w:eastAsia="Calibri" w:hAnsi="Times New Roman" w:cs="Times New Roman" w:hint="cs"/>
          <w:b/>
          <w:bCs/>
          <w:color w:val="000000"/>
          <w:sz w:val="28"/>
          <w:szCs w:val="28"/>
          <w:rtl/>
        </w:rPr>
        <w:t>–</w:t>
      </w:r>
      <w:r w:rsidR="00891716" w:rsidRPr="008909BE">
        <w:rPr>
          <w:rFonts w:ascii="Calibri" w:eastAsia="Calibri" w:hAnsi="Calibri" w:cs="B Mitra" w:hint="cs"/>
          <w:b/>
          <w:bCs/>
          <w:color w:val="000000"/>
          <w:sz w:val="28"/>
          <w:szCs w:val="28"/>
          <w:rtl/>
        </w:rPr>
        <w:t>فایل پشتیبانی</w:t>
      </w:r>
      <w:r w:rsidR="009B3D48" w:rsidRPr="008909BE">
        <w:rPr>
          <w:rFonts w:ascii="Calibri" w:eastAsia="Calibri" w:hAnsi="Calibri" w:cs="B Mitra" w:hint="cs"/>
          <w:b/>
          <w:bCs/>
          <w:color w:val="000000"/>
          <w:sz w:val="28"/>
          <w:szCs w:val="28"/>
          <w:rtl/>
        </w:rPr>
        <w:t xml:space="preserve"> مقاله</w:t>
      </w:r>
    </w:p>
    <w:p w14:paraId="246F4A8E" w14:textId="5163BBD6" w:rsidR="00891716" w:rsidRPr="008909BE" w:rsidRDefault="00891716" w:rsidP="00891716">
      <w:pPr>
        <w:pStyle w:val="Footer"/>
        <w:bidi/>
        <w:jc w:val="center"/>
        <w:rPr>
          <w:rFonts w:ascii="Italic" w:eastAsia="Times New Roman" w:hAnsi="Italic" w:cs="B Zar"/>
          <w:b/>
          <w:bCs/>
          <w:sz w:val="26"/>
          <w:szCs w:val="24"/>
          <w:rtl/>
        </w:rPr>
      </w:pPr>
      <w:r w:rsidRPr="008909BE">
        <w:rPr>
          <w:rFonts w:ascii="Italic" w:eastAsia="Times New Roman" w:hAnsi="Italic" w:cs="B Zar" w:hint="cs"/>
          <w:b/>
          <w:bCs/>
          <w:sz w:val="26"/>
          <w:szCs w:val="24"/>
          <w:rtl/>
        </w:rPr>
        <w:t>اصطلاحات</w:t>
      </w:r>
    </w:p>
    <w:bookmarkEnd w:id="0"/>
    <w:p w14:paraId="0D0CF300" w14:textId="77777777" w:rsidR="004D4CF7" w:rsidRPr="008909BE" w:rsidRDefault="004D4CF7" w:rsidP="008909BE">
      <w:pPr>
        <w:pStyle w:val="Footer"/>
        <w:bidi/>
        <w:jc w:val="center"/>
        <w:rPr>
          <w:rFonts w:ascii="Italic" w:eastAsia="Times New Roman" w:hAnsi="Italic" w:cs="B Zar"/>
          <w:b/>
          <w:bCs/>
          <w:sz w:val="26"/>
          <w:szCs w:val="24"/>
          <w:rtl/>
        </w:rPr>
      </w:pPr>
    </w:p>
    <w:p w14:paraId="16019AA9" w14:textId="7AAE582E" w:rsidR="00BB3572" w:rsidRPr="008909BE" w:rsidRDefault="00BB3572" w:rsidP="004B31D0">
      <w:pPr>
        <w:pStyle w:val="Subtitle"/>
        <w:tabs>
          <w:tab w:val="right" w:pos="8981"/>
        </w:tabs>
        <w:spacing w:line="360" w:lineRule="auto"/>
        <w:ind w:left="-19"/>
        <w:jc w:val="lowKashida"/>
        <w:rPr>
          <w:rFonts w:cs="B Zar"/>
          <w:sz w:val="20"/>
          <w:szCs w:val="20"/>
          <w:rtl/>
          <w:lang w:val="en-US" w:eastAsia="en-US"/>
        </w:rPr>
      </w:pPr>
      <w:r w:rsidRPr="008909BE">
        <w:rPr>
          <w:rFonts w:cs="B Zar" w:hint="cs"/>
          <w:b/>
          <w:bCs/>
          <w:sz w:val="20"/>
          <w:szCs w:val="20"/>
          <w:rtl/>
          <w:lang w:val="en-US" w:eastAsia="en-US"/>
        </w:rPr>
        <w:t>آب شور</w:t>
      </w:r>
      <w:r w:rsidR="004B31D0">
        <w:rPr>
          <w:rStyle w:val="FootnoteReference"/>
          <w:rFonts w:cs="B Zar"/>
          <w:b/>
          <w:bCs/>
          <w:sz w:val="20"/>
          <w:szCs w:val="20"/>
          <w:rtl/>
          <w:lang w:val="en-US" w:eastAsia="en-US"/>
        </w:rPr>
        <w:footnoteReference w:id="1"/>
      </w:r>
      <w:r w:rsidRPr="008909BE">
        <w:rPr>
          <w:rFonts w:asciiTheme="majorBidi" w:hAnsiTheme="majorBidi" w:cs="B Zar"/>
          <w:b/>
          <w:bCs/>
          <w:sz w:val="20"/>
          <w:szCs w:val="20"/>
          <w:rtl/>
          <w:lang w:val="en-US" w:eastAsia="en-US"/>
        </w:rPr>
        <w:t>:</w:t>
      </w:r>
      <w:r w:rsidRPr="008909BE">
        <w:rPr>
          <w:rFonts w:cs="B Zar" w:hint="cs"/>
          <w:b/>
          <w:bCs/>
          <w:sz w:val="20"/>
          <w:szCs w:val="20"/>
          <w:rtl/>
          <w:lang w:val="en-US" w:eastAsia="en-US"/>
        </w:rPr>
        <w:t xml:space="preserve"> </w:t>
      </w:r>
    </w:p>
    <w:p w14:paraId="52032572" w14:textId="0ECC2A42" w:rsidR="00BB3572" w:rsidRPr="008909BE" w:rsidRDefault="00BB3572" w:rsidP="00C8700E">
      <w:pPr>
        <w:pStyle w:val="Subtitle"/>
        <w:tabs>
          <w:tab w:val="right" w:pos="8981"/>
        </w:tabs>
        <w:spacing w:line="360" w:lineRule="auto"/>
        <w:ind w:left="-19"/>
        <w:jc w:val="lowKashida"/>
        <w:rPr>
          <w:rFonts w:cs="B Nazanin"/>
          <w:sz w:val="24"/>
          <w:szCs w:val="24"/>
          <w:rtl/>
          <w:lang w:val="en-US" w:eastAsia="en-US"/>
        </w:rPr>
      </w:pPr>
      <w:r w:rsidRPr="008909BE">
        <w:rPr>
          <w:rFonts w:cs="B Nazanin"/>
          <w:sz w:val="24"/>
          <w:szCs w:val="24"/>
          <w:rtl/>
          <w:lang w:val="en-US" w:eastAsia="en-US"/>
        </w:rPr>
        <w:t>غلظت</w:t>
      </w:r>
      <w:r w:rsidRPr="008909BE">
        <w:rPr>
          <w:rFonts w:cs="B Nazanin" w:hint="cs"/>
          <w:sz w:val="24"/>
          <w:szCs w:val="24"/>
          <w:rtl/>
          <w:lang w:val="en-US" w:eastAsia="en-US"/>
        </w:rPr>
        <w:t xml:space="preserve"> </w:t>
      </w:r>
      <w:r w:rsidRPr="008909BE">
        <w:rPr>
          <w:rFonts w:cs="B Nazanin"/>
          <w:sz w:val="24"/>
          <w:szCs w:val="24"/>
          <w:rtl/>
          <w:lang w:val="en-US" w:eastAsia="en-US"/>
        </w:rPr>
        <w:t>هاي متداول آب دريا در نقاط مختلف جهان از كمتر از 35</w:t>
      </w:r>
      <w:r w:rsidRPr="008909BE">
        <w:rPr>
          <w:rFonts w:cs="B Nazanin" w:hint="cs"/>
          <w:sz w:val="24"/>
          <w:szCs w:val="24"/>
          <w:rtl/>
          <w:lang w:val="en-US" w:eastAsia="en-US"/>
        </w:rPr>
        <w:t xml:space="preserve"> هزار</w:t>
      </w:r>
      <w:r w:rsidRPr="008909BE">
        <w:rPr>
          <w:rFonts w:cs="B Nazanin"/>
          <w:sz w:val="24"/>
          <w:szCs w:val="24"/>
          <w:rtl/>
          <w:lang w:val="en-US" w:eastAsia="en-US"/>
        </w:rPr>
        <w:t xml:space="preserve"> تا بيش از 45</w:t>
      </w:r>
      <w:r w:rsidRPr="008909BE">
        <w:rPr>
          <w:rFonts w:cs="B Nazanin" w:hint="cs"/>
          <w:sz w:val="24"/>
          <w:szCs w:val="24"/>
          <w:rtl/>
          <w:lang w:val="en-US" w:eastAsia="en-US"/>
        </w:rPr>
        <w:t xml:space="preserve"> هزار</w:t>
      </w:r>
      <w:r w:rsidRPr="008909BE">
        <w:rPr>
          <w:rFonts w:cs="B Nazanin"/>
          <w:sz w:val="24"/>
          <w:szCs w:val="24"/>
          <w:rtl/>
          <w:lang w:val="en-US" w:eastAsia="en-US"/>
        </w:rPr>
        <w:t xml:space="preserve"> ميلـي</w:t>
      </w:r>
      <w:r w:rsidRPr="008909BE">
        <w:rPr>
          <w:rFonts w:cs="B Nazanin" w:hint="cs"/>
          <w:sz w:val="24"/>
          <w:szCs w:val="24"/>
          <w:rtl/>
          <w:lang w:val="en-US" w:eastAsia="en-US"/>
        </w:rPr>
        <w:t xml:space="preserve"> </w:t>
      </w:r>
      <w:r w:rsidRPr="008909BE">
        <w:rPr>
          <w:rFonts w:cs="B Nazanin"/>
          <w:sz w:val="24"/>
          <w:szCs w:val="24"/>
          <w:rtl/>
          <w:lang w:val="en-US" w:eastAsia="en-US"/>
        </w:rPr>
        <w:t>گـرم بـر ليتـر اسـت</w:t>
      </w:r>
      <w:r w:rsidRPr="008909BE">
        <w:rPr>
          <w:rFonts w:cs="B Nazanin"/>
          <w:sz w:val="24"/>
          <w:szCs w:val="24"/>
          <w:lang w:val="en-US" w:eastAsia="en-US"/>
        </w:rPr>
        <w:t xml:space="preserve">. </w:t>
      </w:r>
      <w:r w:rsidRPr="008909BE">
        <w:rPr>
          <w:rFonts w:cs="B Nazanin"/>
          <w:sz w:val="24"/>
          <w:szCs w:val="24"/>
          <w:rtl/>
          <w:lang w:val="en-US" w:eastAsia="en-US"/>
        </w:rPr>
        <w:t>غلظت</w:t>
      </w:r>
      <w:r w:rsidRPr="008909BE">
        <w:rPr>
          <w:rFonts w:cs="B Nazanin"/>
          <w:sz w:val="24"/>
          <w:szCs w:val="24"/>
          <w:lang w:val="en-US" w:eastAsia="en-US"/>
        </w:rPr>
        <w:t xml:space="preserve"> TDS </w:t>
      </w:r>
      <w:r w:rsidRPr="008909BE">
        <w:rPr>
          <w:rFonts w:cs="B Nazanin"/>
          <w:sz w:val="24"/>
          <w:szCs w:val="24"/>
          <w:rtl/>
          <w:lang w:val="en-US" w:eastAsia="en-US"/>
        </w:rPr>
        <w:t>در آب</w:t>
      </w:r>
      <w:r w:rsidR="00B21376">
        <w:rPr>
          <w:rFonts w:cs="B Nazanin"/>
          <w:sz w:val="24"/>
          <w:szCs w:val="24"/>
          <w:lang w:val="en-US" w:eastAsia="en-US"/>
        </w:rPr>
        <w:t xml:space="preserve"> </w:t>
      </w:r>
      <w:r w:rsidRPr="008909BE">
        <w:rPr>
          <w:rFonts w:cs="B Nazanin"/>
          <w:sz w:val="24"/>
          <w:szCs w:val="24"/>
          <w:rtl/>
          <w:lang w:val="en-US" w:eastAsia="en-US"/>
        </w:rPr>
        <w:t>هاي خليج فارس 39</w:t>
      </w:r>
      <w:r w:rsidRPr="008909BE">
        <w:rPr>
          <w:rFonts w:cs="B Nazanin" w:hint="cs"/>
          <w:sz w:val="24"/>
          <w:szCs w:val="24"/>
          <w:rtl/>
          <w:lang w:val="en-US" w:eastAsia="en-US"/>
        </w:rPr>
        <w:t xml:space="preserve"> هزار</w:t>
      </w:r>
      <w:r w:rsidRPr="008909BE">
        <w:rPr>
          <w:rFonts w:cs="B Nazanin"/>
          <w:sz w:val="24"/>
          <w:szCs w:val="24"/>
          <w:rtl/>
          <w:lang w:val="en-US" w:eastAsia="en-US"/>
        </w:rPr>
        <w:t xml:space="preserve"> تا 48</w:t>
      </w:r>
      <w:r w:rsidRPr="008909BE">
        <w:rPr>
          <w:rFonts w:cs="B Nazanin" w:hint="cs"/>
          <w:sz w:val="24"/>
          <w:szCs w:val="24"/>
          <w:rtl/>
          <w:lang w:val="en-US" w:eastAsia="en-US"/>
        </w:rPr>
        <w:t xml:space="preserve"> هزار</w:t>
      </w:r>
      <w:r w:rsidRPr="008909BE">
        <w:rPr>
          <w:rFonts w:cs="B Nazanin"/>
          <w:sz w:val="24"/>
          <w:szCs w:val="24"/>
          <w:rtl/>
          <w:lang w:val="en-US" w:eastAsia="en-US"/>
        </w:rPr>
        <w:t xml:space="preserve"> ميلي</w:t>
      </w:r>
      <w:r w:rsidRPr="008909BE">
        <w:rPr>
          <w:rFonts w:cs="B Nazanin" w:hint="cs"/>
          <w:sz w:val="24"/>
          <w:szCs w:val="24"/>
          <w:rtl/>
          <w:lang w:val="en-US" w:eastAsia="en-US"/>
        </w:rPr>
        <w:t xml:space="preserve"> </w:t>
      </w:r>
      <w:r w:rsidRPr="008909BE">
        <w:rPr>
          <w:rFonts w:cs="B Nazanin"/>
          <w:sz w:val="24"/>
          <w:szCs w:val="24"/>
          <w:rtl/>
          <w:lang w:val="en-US" w:eastAsia="en-US"/>
        </w:rPr>
        <w:t xml:space="preserve">گرم بر ليتر است </w:t>
      </w:r>
      <w:r w:rsidRPr="008909BE">
        <w:rPr>
          <w:rFonts w:cs="B Nazanin" w:hint="cs"/>
          <w:sz w:val="24"/>
          <w:szCs w:val="24"/>
          <w:rtl/>
          <w:lang w:val="en-US" w:eastAsia="en-US"/>
        </w:rPr>
        <w:t>(جعفریان دهکردی .علی و همکاران 1396)</w:t>
      </w:r>
      <w:r w:rsidRPr="008909BE">
        <w:rPr>
          <w:rFonts w:cs="B Nazanin"/>
          <w:sz w:val="24"/>
          <w:szCs w:val="24"/>
          <w:lang w:val="en-US" w:eastAsia="en-US"/>
        </w:rPr>
        <w:t>.</w:t>
      </w:r>
      <w:r w:rsidRPr="008909BE">
        <w:rPr>
          <w:rFonts w:cs="B Nazanin" w:hint="cs"/>
          <w:sz w:val="24"/>
          <w:szCs w:val="24"/>
          <w:rtl/>
          <w:lang w:val="en-US" w:eastAsia="en-US"/>
        </w:rPr>
        <w:t xml:space="preserve"> دامنه تغییرات غلظت های آب لب شور بسیار پراکنده تر از آب دریا می باشد . میزان مجموع جامدات محلول در آب های زیرزمینی</w:t>
      </w:r>
      <w:r w:rsidR="00C8700E">
        <w:rPr>
          <w:rFonts w:cs="B Nazanin"/>
          <w:sz w:val="24"/>
          <w:szCs w:val="24"/>
          <w:lang w:val="en-US" w:eastAsia="en-US"/>
        </w:rPr>
        <w:br/>
      </w:r>
      <w:r w:rsidRPr="008909BE">
        <w:rPr>
          <w:rFonts w:cs="B Nazanin" w:hint="cs"/>
          <w:sz w:val="24"/>
          <w:szCs w:val="24"/>
          <w:rtl/>
          <w:lang w:val="en-US" w:eastAsia="en-US"/>
        </w:rPr>
        <w:t xml:space="preserve"> لب شور بسته به محل قرارگیری ، می تواند از چندصد تا چند هزار میلی گرم در لیتر متغیر باشد </w:t>
      </w:r>
      <w:r w:rsidR="00C8700E" w:rsidRPr="00790574">
        <w:rPr>
          <w:rFonts w:cs="B Nazanin"/>
          <w:sz w:val="20"/>
          <w:szCs w:val="24"/>
          <w:rtl/>
          <w:lang w:bidi="fa-IR"/>
        </w:rPr>
        <w:fldChar w:fldCharType="begin"/>
      </w:r>
      <w:r w:rsidR="00C8700E" w:rsidRPr="00790574">
        <w:rPr>
          <w:rFonts w:cs="B Nazanin"/>
          <w:sz w:val="20"/>
          <w:szCs w:val="24"/>
          <w:lang w:bidi="fa-IR"/>
        </w:rPr>
        <w:instrText>ADDIN EN.CITE &lt;EndNote&gt;&lt;Cite&gt;&lt;Author&gt;Rao&lt;/Author&gt;&lt;Year&gt;1990&lt;/Year&gt;&lt;RecNum&gt;116&lt;/RecNum&gt;&lt;DisplayText&gt;[5]&lt;/DisplayText&gt;&lt;record&gt;&lt;rec-number&gt;116&lt;/rec-number&gt;&lt;foreign-keys&gt;&lt;key app="EN" db-id="atwefp00rvfee2efdflvpx95ee9s9xevf5rx" timestamp="1663437454"&gt;116&lt;/key&gt;&lt;/foreign-keys&gt;&lt;ref-type name="Journal Article"&gt;17&lt;/ref-type&gt;&lt;contributors&gt;&lt;authors&gt;&lt;author&gt;Rao, N Someswara&lt;/author&gt;&lt;author&gt;Rao, TNV Venkateswara&lt;/author&gt;&lt;author&gt;Rao, G Babu&lt;/author&gt;&lt;author&gt;Rao, K Venu Gopala&lt;/author&gt;&lt;/authors&gt;&lt;/contributors&gt;&lt;titles</w:instrText>
      </w:r>
      <w:r w:rsidR="00C8700E" w:rsidRPr="00790574">
        <w:rPr>
          <w:rFonts w:cs="B Nazanin"/>
          <w:sz w:val="20"/>
          <w:szCs w:val="24"/>
          <w:rtl/>
          <w:lang w:bidi="fa-IR"/>
        </w:rPr>
        <w:instrText>&gt;&lt;</w:instrText>
      </w:r>
      <w:r w:rsidR="00C8700E" w:rsidRPr="00790574">
        <w:rPr>
          <w:rFonts w:cs="B Nazanin"/>
          <w:sz w:val="20"/>
          <w:szCs w:val="24"/>
          <w:lang w:bidi="fa-IR"/>
        </w:rPr>
        <w:instrText>title&gt;Impact of reject water from the desalination plant on ground water quality&lt;/title&gt;&lt;secondary-title&gt;Desalination&lt;/secondary-title&gt;&lt;/titles&gt;&lt;periodical&gt;&lt;full-title&gt;Desalination&lt;/full-title&gt;&lt;/periodical&gt;&lt;pages&gt;429-437&lt;/pages&gt;&lt;volume&gt;78&lt;/volume&gt;&lt;number</w:instrText>
      </w:r>
      <w:r w:rsidR="00C8700E" w:rsidRPr="00790574">
        <w:rPr>
          <w:rFonts w:cs="B Nazanin"/>
          <w:sz w:val="20"/>
          <w:szCs w:val="24"/>
          <w:rtl/>
          <w:lang w:bidi="fa-IR"/>
        </w:rPr>
        <w:instrText>&gt;3&lt;/</w:instrText>
      </w:r>
      <w:r w:rsidR="00C8700E" w:rsidRPr="00790574">
        <w:rPr>
          <w:rFonts w:cs="B Nazanin"/>
          <w:sz w:val="20"/>
          <w:szCs w:val="24"/>
          <w:lang w:bidi="fa-IR"/>
        </w:rPr>
        <w:instrText>number&gt;&lt;dates&gt;&lt;year&gt;1990&lt;/year&gt;&lt;/dates&gt;&lt;isbn&gt;0011-9164&lt;/isbn&gt;&lt;urls&gt;&lt;/urls&gt;&lt;/record&gt;&lt;/Cite&gt;&lt;/EndNote</w:instrText>
      </w:r>
      <w:r w:rsidR="00C8700E" w:rsidRPr="00790574">
        <w:rPr>
          <w:rFonts w:cs="B Nazanin"/>
          <w:sz w:val="20"/>
          <w:szCs w:val="24"/>
          <w:rtl/>
          <w:lang w:bidi="fa-IR"/>
        </w:rPr>
        <w:instrText>&gt;</w:instrText>
      </w:r>
      <w:r w:rsidR="00C8700E" w:rsidRPr="00790574">
        <w:rPr>
          <w:rFonts w:cs="B Nazanin"/>
          <w:sz w:val="20"/>
          <w:szCs w:val="24"/>
          <w:rtl/>
          <w:lang w:bidi="fa-IR"/>
        </w:rPr>
        <w:fldChar w:fldCharType="separate"/>
      </w:r>
      <w:r w:rsidR="00C8700E" w:rsidRPr="00790574">
        <w:rPr>
          <w:rFonts w:cs="B Nazanin"/>
          <w:sz w:val="20"/>
          <w:szCs w:val="24"/>
          <w:rtl/>
          <w:lang w:bidi="fa-IR"/>
        </w:rPr>
        <w:t>[</w:t>
      </w:r>
      <w:r w:rsidR="00C8700E" w:rsidRPr="00790574">
        <w:rPr>
          <w:rFonts w:cs="B Nazanin" w:hint="cs"/>
          <w:sz w:val="20"/>
          <w:szCs w:val="24"/>
          <w:rtl/>
          <w:lang w:bidi="fa-IR"/>
        </w:rPr>
        <w:t>3</w:t>
      </w:r>
      <w:r w:rsidR="00C8700E" w:rsidRPr="00790574">
        <w:rPr>
          <w:rFonts w:cs="B Nazanin"/>
          <w:sz w:val="20"/>
          <w:szCs w:val="24"/>
          <w:rtl/>
          <w:lang w:bidi="fa-IR"/>
        </w:rPr>
        <w:t>]</w:t>
      </w:r>
      <w:r w:rsidR="00C8700E" w:rsidRPr="00790574">
        <w:rPr>
          <w:rFonts w:cs="B Nazanin"/>
          <w:sz w:val="20"/>
          <w:szCs w:val="24"/>
          <w:rtl/>
          <w:lang w:bidi="fa-IR"/>
        </w:rPr>
        <w:fldChar w:fldCharType="end"/>
      </w:r>
      <w:r w:rsidR="00C8700E" w:rsidRPr="00790574">
        <w:rPr>
          <w:rFonts w:cs="B Nazanin" w:hint="cs"/>
          <w:sz w:val="20"/>
          <w:szCs w:val="24"/>
          <w:rtl/>
          <w:lang w:bidi="fa-IR"/>
        </w:rPr>
        <w:t>.</w:t>
      </w:r>
    </w:p>
    <w:p w14:paraId="7B9C54BD" w14:textId="45EED3C3" w:rsidR="00BB3572" w:rsidRPr="008909BE" w:rsidRDefault="00BB3572" w:rsidP="004B31D0">
      <w:pPr>
        <w:pStyle w:val="Subtitle"/>
        <w:tabs>
          <w:tab w:val="right" w:pos="8981"/>
        </w:tabs>
        <w:spacing w:line="360" w:lineRule="auto"/>
        <w:ind w:left="-19"/>
        <w:jc w:val="lowKashida"/>
        <w:rPr>
          <w:rFonts w:cs="B Zar"/>
          <w:b/>
          <w:bCs/>
          <w:sz w:val="20"/>
          <w:szCs w:val="20"/>
          <w:rtl/>
          <w:lang w:val="en-US" w:eastAsia="en-US"/>
        </w:rPr>
      </w:pPr>
      <w:r w:rsidRPr="008909BE">
        <w:rPr>
          <w:rFonts w:cs="B Zar" w:hint="cs"/>
          <w:b/>
          <w:bCs/>
          <w:sz w:val="20"/>
          <w:szCs w:val="20"/>
          <w:rtl/>
          <w:lang w:val="en-US" w:eastAsia="en-US"/>
        </w:rPr>
        <w:t>آب لب شور</w:t>
      </w:r>
      <w:r w:rsidR="004B31D0">
        <w:rPr>
          <w:rStyle w:val="FootnoteReference"/>
          <w:rFonts w:cs="B Zar"/>
          <w:b/>
          <w:bCs/>
          <w:sz w:val="20"/>
          <w:szCs w:val="20"/>
          <w:rtl/>
          <w:lang w:val="en-US" w:eastAsia="en-US"/>
        </w:rPr>
        <w:footnoteReference w:id="2"/>
      </w:r>
      <w:r w:rsidRPr="008909BE">
        <w:rPr>
          <w:rFonts w:cs="B Zar" w:hint="cs"/>
          <w:b/>
          <w:bCs/>
          <w:sz w:val="20"/>
          <w:szCs w:val="20"/>
          <w:rtl/>
          <w:lang w:val="en-US" w:eastAsia="en-US"/>
        </w:rPr>
        <w:t>:</w:t>
      </w:r>
    </w:p>
    <w:p w14:paraId="5DC059CF" w14:textId="1220AF93" w:rsidR="00BB3572" w:rsidRPr="008909BE" w:rsidRDefault="00BB3572" w:rsidP="00790574">
      <w:pPr>
        <w:pStyle w:val="Subtitle"/>
        <w:spacing w:line="360" w:lineRule="auto"/>
        <w:ind w:left="-19"/>
        <w:jc w:val="lowKashida"/>
        <w:rPr>
          <w:rFonts w:ascii="Calibri" w:eastAsia="Calibri" w:hAnsi="Calibri" w:cs="B Nazanin"/>
          <w:sz w:val="24"/>
          <w:szCs w:val="24"/>
          <w:lang w:val="en-US" w:eastAsia="en-US" w:bidi="fa-IR"/>
        </w:rPr>
      </w:pPr>
      <w:r w:rsidRPr="008909BE"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 xml:space="preserve"> آب لب شور دارای تعریف دقیقی نمی باشد و لیکن به صورت کلی، شوری آن از آب دریا کمتر و میزان کل مواد جامد محلول آب بین 1000 تا 10000 میلی گرم در لیتر است</w:t>
      </w:r>
      <w:r w:rsidR="004C374B" w:rsidRPr="008909BE"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>(1).</w:t>
      </w:r>
      <w:r w:rsidR="004C374B" w:rsidRPr="008909BE">
        <w:rPr>
          <w:rFonts w:ascii="Calibri" w:eastAsia="Calibri" w:hAnsi="Calibri" w:cs="B Nazanin"/>
          <w:sz w:val="24"/>
          <w:szCs w:val="24"/>
          <w:rtl/>
          <w:lang w:val="en-US" w:eastAsia="en-US" w:bidi="fa-IR"/>
        </w:rPr>
        <w:t xml:space="preserve"> </w:t>
      </w:r>
      <w:r w:rsidRPr="008909BE"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>دامنه تغییرات غلظت های آب لب شور بسیار پراکنده تر از آب دریا می باشد .میزان مجموع جامدات محلول در آب های زیرزمینی لب شور بسته به محل قرارگیری ، می تواند از چندصد تا چند هزار میلی گرم در لیتر متغیر باشد (</w:t>
      </w:r>
      <w:r w:rsidR="004C374B" w:rsidRPr="008909BE"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>3</w:t>
      </w:r>
      <w:r w:rsidRPr="008909BE"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>) . م</w:t>
      </w:r>
      <w:r w:rsidRPr="008909BE">
        <w:rPr>
          <w:rFonts w:ascii="Calibri" w:eastAsia="Calibri" w:hAnsi="Calibri" w:cs="B Nazanin"/>
          <w:sz w:val="24"/>
          <w:szCs w:val="24"/>
          <w:rtl/>
          <w:lang w:val="en-US" w:eastAsia="en-US" w:bidi="fa-IR"/>
        </w:rPr>
        <w:t>زه</w:t>
      </w:r>
      <w:r w:rsidRPr="008909BE"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 xml:space="preserve"> </w:t>
      </w:r>
      <w:r w:rsidRPr="008909BE">
        <w:rPr>
          <w:rFonts w:ascii="Calibri" w:eastAsia="Calibri" w:hAnsi="Calibri" w:cs="B Nazanin"/>
          <w:sz w:val="24"/>
          <w:szCs w:val="24"/>
          <w:rtl/>
          <w:lang w:val="en-US" w:eastAsia="en-US" w:bidi="fa-IR"/>
        </w:rPr>
        <w:t>ي شور آب ناشي از يون كلر</w:t>
      </w:r>
      <w:r w:rsidRPr="008909BE"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>ور</w:t>
      </w:r>
      <w:r w:rsidRPr="008909BE">
        <w:rPr>
          <w:rFonts w:ascii="Calibri" w:eastAsia="Calibri" w:hAnsi="Calibri" w:cs="B Nazanin"/>
          <w:sz w:val="24"/>
          <w:szCs w:val="24"/>
          <w:rtl/>
          <w:lang w:val="en-US" w:eastAsia="en-US" w:bidi="fa-IR"/>
        </w:rPr>
        <w:t xml:space="preserve"> است. اين شوري بستگي به تركيبـات شـيميايي آب دارد. اگـر يـون سـديم در كنـار كلروربا غلظت 250 ميلي</w:t>
      </w:r>
      <w:r w:rsidRPr="008909BE"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 xml:space="preserve"> </w:t>
      </w:r>
      <w:r w:rsidRPr="008909BE">
        <w:rPr>
          <w:rFonts w:ascii="Calibri" w:eastAsia="Calibri" w:hAnsi="Calibri" w:cs="B Nazanin"/>
          <w:sz w:val="24"/>
          <w:szCs w:val="24"/>
          <w:rtl/>
          <w:lang w:val="en-US" w:eastAsia="en-US" w:bidi="fa-IR"/>
        </w:rPr>
        <w:t>گرم بر ليتر باشد، مزه</w:t>
      </w:r>
      <w:r w:rsidRPr="008909BE"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 xml:space="preserve"> </w:t>
      </w:r>
      <w:r w:rsidRPr="008909BE">
        <w:rPr>
          <w:rFonts w:ascii="Calibri" w:eastAsia="Calibri" w:hAnsi="Calibri" w:cs="B Nazanin"/>
          <w:sz w:val="24"/>
          <w:szCs w:val="24"/>
          <w:rtl/>
          <w:lang w:val="en-US" w:eastAsia="en-US" w:bidi="fa-IR"/>
        </w:rPr>
        <w:t>ي شور آب محسوس است اما اگر غلظت يون كلرور تا 1000 ميلي</w:t>
      </w:r>
      <w:r w:rsidRPr="008909BE"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 xml:space="preserve"> </w:t>
      </w:r>
      <w:r w:rsidRPr="008909BE">
        <w:rPr>
          <w:rFonts w:ascii="Calibri" w:eastAsia="Calibri" w:hAnsi="Calibri" w:cs="B Nazanin"/>
          <w:sz w:val="24"/>
          <w:szCs w:val="24"/>
          <w:rtl/>
          <w:lang w:val="en-US" w:eastAsia="en-US" w:bidi="fa-IR"/>
        </w:rPr>
        <w:t>گرم بر ليتر و يون مرتبط با آن به جاي سديم، كلسيم يا منيزيم باشد، ممكن است مزه</w:t>
      </w:r>
      <w:r w:rsidRPr="008909BE"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 xml:space="preserve"> </w:t>
      </w:r>
      <w:r w:rsidRPr="008909BE">
        <w:rPr>
          <w:rFonts w:ascii="Calibri" w:eastAsia="Calibri" w:hAnsi="Calibri" w:cs="B Nazanin"/>
          <w:sz w:val="24"/>
          <w:szCs w:val="24"/>
          <w:rtl/>
          <w:lang w:val="en-US" w:eastAsia="en-US" w:bidi="fa-IR"/>
        </w:rPr>
        <w:t>ي شور آشكار نشود</w:t>
      </w:r>
      <w:r w:rsidRPr="008909BE"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 xml:space="preserve"> </w:t>
      </w:r>
      <w:r w:rsidR="00790574" w:rsidRPr="00790574">
        <w:rPr>
          <w:rFonts w:cs="B Nazanin"/>
          <w:sz w:val="20"/>
          <w:szCs w:val="24"/>
          <w:rtl/>
          <w:lang w:bidi="fa-IR"/>
        </w:rPr>
        <w:fldChar w:fldCharType="begin"/>
      </w:r>
      <w:r w:rsidR="00790574" w:rsidRPr="00790574">
        <w:rPr>
          <w:rFonts w:cs="B Nazanin"/>
          <w:sz w:val="20"/>
          <w:szCs w:val="24"/>
          <w:lang w:bidi="fa-IR"/>
        </w:rPr>
        <w:instrText>ADDIN EN.CITE &lt;EndNote&gt;&lt;Cite&gt;&lt;Author&gt;Rao&lt;/Author&gt;&lt;Year&gt;1990&lt;/Year&gt;&lt;RecNum&gt;116&lt;/RecNum&gt;&lt;DisplayText&gt;[5]&lt;/DisplayText&gt;&lt;record&gt;&lt;rec-number&gt;116&lt;/rec-number&gt;&lt;foreign-keys&gt;&lt;key app="EN" db-id="atwefp00rvfee2efdflvpx95ee9s9xevf5rx" timestamp="1663437454"&gt;116&lt;/key&gt;&lt;/foreign-keys&gt;&lt;ref-type name="Journal Article"&gt;17&lt;/ref-type&gt;&lt;contributors&gt;&lt;authors&gt;&lt;author&gt;Rao, N Someswara&lt;/author&gt;&lt;author&gt;Rao, TNV Venkateswara&lt;/author&gt;&lt;author&gt;Rao, G Babu&lt;/author&gt;&lt;author&gt;Rao, K Venu Gopala&lt;/author&gt;&lt;/authors&gt;&lt;/contributors&gt;&lt;titles</w:instrText>
      </w:r>
      <w:r w:rsidR="00790574" w:rsidRPr="00790574">
        <w:rPr>
          <w:rFonts w:cs="B Nazanin"/>
          <w:sz w:val="20"/>
          <w:szCs w:val="24"/>
          <w:rtl/>
          <w:lang w:bidi="fa-IR"/>
        </w:rPr>
        <w:instrText>&gt;&lt;</w:instrText>
      </w:r>
      <w:r w:rsidR="00790574" w:rsidRPr="00790574">
        <w:rPr>
          <w:rFonts w:cs="B Nazanin"/>
          <w:sz w:val="20"/>
          <w:szCs w:val="24"/>
          <w:lang w:bidi="fa-IR"/>
        </w:rPr>
        <w:instrText>title&gt;Impact of reject water from the desalination plant on ground water quality&lt;/title&gt;&lt;secondary-title&gt;Desalination&lt;/secondary-title&gt;&lt;/titles&gt;&lt;periodical&gt;&lt;full-title&gt;Desalination&lt;/full-title&gt;&lt;/periodical&gt;&lt;pages&gt;429-437&lt;/pages&gt;&lt;volume&gt;78&lt;/volume&gt;&lt;number</w:instrText>
      </w:r>
      <w:r w:rsidR="00790574" w:rsidRPr="00790574">
        <w:rPr>
          <w:rFonts w:cs="B Nazanin"/>
          <w:sz w:val="20"/>
          <w:szCs w:val="24"/>
          <w:rtl/>
          <w:lang w:bidi="fa-IR"/>
        </w:rPr>
        <w:instrText>&gt;3&lt;/</w:instrText>
      </w:r>
      <w:r w:rsidR="00790574" w:rsidRPr="00790574">
        <w:rPr>
          <w:rFonts w:cs="B Nazanin"/>
          <w:sz w:val="20"/>
          <w:szCs w:val="24"/>
          <w:lang w:bidi="fa-IR"/>
        </w:rPr>
        <w:instrText>number&gt;&lt;dates&gt;&lt;year&gt;1990&lt;/year&gt;&lt;/dates&gt;&lt;isbn&gt;0011-9164&lt;/isbn&gt;&lt;urls&gt;&lt;/urls&gt;&lt;/record&gt;&lt;/Cite&gt;&lt;/EndNote</w:instrText>
      </w:r>
      <w:r w:rsidR="00790574" w:rsidRPr="00790574">
        <w:rPr>
          <w:rFonts w:cs="B Nazanin"/>
          <w:sz w:val="20"/>
          <w:szCs w:val="24"/>
          <w:rtl/>
          <w:lang w:bidi="fa-IR"/>
        </w:rPr>
        <w:instrText>&gt;</w:instrText>
      </w:r>
      <w:r w:rsidR="00790574" w:rsidRPr="00790574">
        <w:rPr>
          <w:rFonts w:cs="B Nazanin"/>
          <w:sz w:val="20"/>
          <w:szCs w:val="24"/>
          <w:rtl/>
          <w:lang w:bidi="fa-IR"/>
        </w:rPr>
        <w:fldChar w:fldCharType="separate"/>
      </w:r>
      <w:r w:rsidR="00790574" w:rsidRPr="00790574">
        <w:rPr>
          <w:rFonts w:cs="B Nazanin"/>
          <w:sz w:val="20"/>
          <w:szCs w:val="24"/>
          <w:rtl/>
          <w:lang w:bidi="fa-IR"/>
        </w:rPr>
        <w:t>[</w:t>
      </w:r>
      <w:r w:rsidR="00790574">
        <w:rPr>
          <w:rFonts w:cs="B Nazanin" w:hint="cs"/>
          <w:sz w:val="20"/>
          <w:szCs w:val="24"/>
          <w:rtl/>
          <w:lang w:bidi="fa-IR"/>
        </w:rPr>
        <w:t>4</w:t>
      </w:r>
      <w:r w:rsidR="00790574" w:rsidRPr="00790574">
        <w:rPr>
          <w:rFonts w:cs="B Nazanin"/>
          <w:sz w:val="20"/>
          <w:szCs w:val="24"/>
          <w:rtl/>
          <w:lang w:bidi="fa-IR"/>
        </w:rPr>
        <w:t>]</w:t>
      </w:r>
      <w:r w:rsidR="00790574" w:rsidRPr="00790574">
        <w:rPr>
          <w:rFonts w:cs="B Nazanin"/>
          <w:sz w:val="20"/>
          <w:szCs w:val="24"/>
          <w:rtl/>
          <w:lang w:bidi="fa-IR"/>
        </w:rPr>
        <w:fldChar w:fldCharType="end"/>
      </w:r>
      <w:r w:rsidRPr="008909BE">
        <w:rPr>
          <w:rFonts w:ascii="Calibri" w:eastAsia="Calibri" w:hAnsi="Calibri" w:cs="B Nazanin"/>
          <w:sz w:val="24"/>
          <w:szCs w:val="24"/>
          <w:lang w:val="en-US" w:eastAsia="en-US" w:bidi="fa-IR"/>
        </w:rPr>
        <w:t>.</w:t>
      </w:r>
    </w:p>
    <w:p w14:paraId="2FC874F6" w14:textId="0BD3DDF8" w:rsidR="00BB3572" w:rsidRPr="008909BE" w:rsidRDefault="00BB3572" w:rsidP="004B31D0">
      <w:pPr>
        <w:pStyle w:val="Subtitle"/>
        <w:tabs>
          <w:tab w:val="right" w:pos="8981"/>
        </w:tabs>
        <w:spacing w:line="360" w:lineRule="auto"/>
        <w:ind w:left="-19"/>
        <w:jc w:val="lowKashida"/>
        <w:rPr>
          <w:rFonts w:cs="B Zar"/>
          <w:b/>
          <w:bCs/>
          <w:sz w:val="20"/>
          <w:szCs w:val="20"/>
          <w:lang w:val="en-US" w:eastAsia="en-US"/>
        </w:rPr>
      </w:pPr>
      <w:r w:rsidRPr="008909BE">
        <w:rPr>
          <w:rFonts w:cs="B Zar"/>
          <w:b/>
          <w:bCs/>
          <w:sz w:val="20"/>
          <w:szCs w:val="20"/>
          <w:rtl/>
          <w:lang w:val="en-US" w:eastAsia="en-US"/>
        </w:rPr>
        <w:t>پس ‌زدگي</w:t>
      </w:r>
      <w:r w:rsidR="004B31D0">
        <w:rPr>
          <w:rStyle w:val="FootnoteReference"/>
          <w:rFonts w:cs="B Zar"/>
          <w:b/>
          <w:bCs/>
          <w:sz w:val="20"/>
          <w:szCs w:val="20"/>
          <w:rtl/>
          <w:lang w:val="en-US" w:eastAsia="en-US"/>
        </w:rPr>
        <w:footnoteReference w:id="3"/>
      </w:r>
      <w:r w:rsidRPr="008909BE">
        <w:rPr>
          <w:rFonts w:cs="B Zar" w:hint="cs"/>
          <w:b/>
          <w:bCs/>
          <w:sz w:val="20"/>
          <w:szCs w:val="20"/>
          <w:rtl/>
          <w:lang w:val="en-US" w:eastAsia="en-US"/>
        </w:rPr>
        <w:t xml:space="preserve">: </w:t>
      </w:r>
    </w:p>
    <w:p w14:paraId="37423A68" w14:textId="348E176F" w:rsidR="00BB3572" w:rsidRPr="008909BE" w:rsidRDefault="00BB3572" w:rsidP="00790574">
      <w:pPr>
        <w:pStyle w:val="Subtitle"/>
        <w:spacing w:line="360" w:lineRule="auto"/>
        <w:ind w:left="-19"/>
        <w:jc w:val="lowKashida"/>
        <w:rPr>
          <w:rFonts w:ascii="Calibri" w:eastAsia="Calibri" w:hAnsi="Calibri" w:cs="B Nazanin"/>
          <w:sz w:val="24"/>
          <w:szCs w:val="24"/>
          <w:rtl/>
          <w:lang w:val="en-US" w:eastAsia="en-US" w:bidi="fa-IR"/>
        </w:rPr>
      </w:pPr>
      <w:r w:rsidRPr="008909BE">
        <w:rPr>
          <w:rFonts w:ascii="Calibri" w:eastAsia="Calibri" w:hAnsi="Calibri" w:cs="B Nazanin"/>
          <w:sz w:val="24"/>
          <w:szCs w:val="24"/>
          <w:rtl/>
          <w:lang w:val="en-US" w:eastAsia="en-US" w:bidi="fa-IR"/>
        </w:rPr>
        <w:t>پس ‌زدگي واژه‌اي است که براي توصيف درصدي از اجزای ورودي به‌کار می‌رود که توسط غشا</w:t>
      </w:r>
      <w:r w:rsidRPr="008909BE"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>ء</w:t>
      </w:r>
      <w:r w:rsidRPr="008909BE">
        <w:rPr>
          <w:rFonts w:ascii="Calibri" w:eastAsia="Calibri" w:hAnsi="Calibri" w:cs="B Nazanin"/>
          <w:sz w:val="24"/>
          <w:szCs w:val="24"/>
          <w:rtl/>
          <w:lang w:val="en-US" w:eastAsia="en-US" w:bidi="fa-IR"/>
        </w:rPr>
        <w:t xml:space="preserve"> نگه داشته مي‌شوند. براي مثال</w:t>
      </w:r>
      <w:r w:rsidR="00C8700E">
        <w:rPr>
          <w:rFonts w:ascii="Calibri" w:eastAsia="Calibri" w:hAnsi="Calibri" w:cs="B Nazanin"/>
          <w:sz w:val="24"/>
          <w:szCs w:val="24"/>
          <w:lang w:val="en-US" w:eastAsia="en-US" w:bidi="fa-IR"/>
        </w:rPr>
        <w:br/>
      </w:r>
      <w:r w:rsidRPr="008909BE">
        <w:rPr>
          <w:rFonts w:ascii="Calibri" w:eastAsia="Calibri" w:hAnsi="Calibri" w:cs="B Nazanin"/>
          <w:sz w:val="24"/>
          <w:szCs w:val="24"/>
          <w:rtl/>
          <w:lang w:val="en-US" w:eastAsia="en-US" w:bidi="fa-IR"/>
        </w:rPr>
        <w:t xml:space="preserve"> ‌پس‌ زدگي 98 درصد سيليس به اين معني است که غشا، 98 درصد سيليس ورودي را نگه می‌دارد و همچنين به اين معني است که 2 درصد از سيليس ورودي به سمت جریان خروجی می‌رود</w:t>
      </w:r>
      <w:r w:rsidRPr="008909BE"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>. درصد پس زدگی برای هریک از پارامترهای کیفی آب، حاصل تفاضل غلظت ورودی از خروجی به غلظت ورودی آن پارامتر به غشاء ضربدر 100 بدست می آید .</w:t>
      </w:r>
      <w:r w:rsidRPr="008909BE">
        <w:rPr>
          <w:rFonts w:ascii="Calibri" w:eastAsia="Calibri" w:hAnsi="Calibri" w:cs="B Nazanin"/>
          <w:sz w:val="24"/>
          <w:szCs w:val="24"/>
          <w:rtl/>
          <w:lang w:val="en-US" w:eastAsia="en-US" w:bidi="fa-IR"/>
        </w:rPr>
        <w:t xml:space="preserve"> بار يوني اجزاء نقش مهمي را در پس‌زدگي آنها توسط غشا</w:t>
      </w:r>
      <w:r w:rsidRPr="008909BE"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>ء</w:t>
      </w:r>
      <w:r w:rsidRPr="008909BE">
        <w:rPr>
          <w:rFonts w:ascii="Calibri" w:eastAsia="Calibri" w:hAnsi="Calibri" w:cs="B Nazanin"/>
          <w:sz w:val="24"/>
          <w:szCs w:val="24"/>
          <w:rtl/>
          <w:lang w:val="en-US" w:eastAsia="en-US" w:bidi="fa-IR"/>
        </w:rPr>
        <w:t xml:space="preserve"> اسمز معکوس ايفا مي‌کند. پس‌زدگي يون‌هاي چند ظرفیتی به طور معمول بیشتر از يون‌هاي تک ظرفیتی اس</w:t>
      </w:r>
      <w:r w:rsidRPr="008909BE"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>ت</w:t>
      </w:r>
      <w:r w:rsidR="00790574" w:rsidRPr="00790574">
        <w:rPr>
          <w:rFonts w:cs="B Nazanin"/>
          <w:sz w:val="20"/>
          <w:szCs w:val="24"/>
          <w:rtl/>
          <w:lang w:bidi="fa-IR"/>
        </w:rPr>
        <w:fldChar w:fldCharType="begin"/>
      </w:r>
      <w:r w:rsidR="00790574" w:rsidRPr="00790574">
        <w:rPr>
          <w:rFonts w:cs="B Nazanin"/>
          <w:sz w:val="20"/>
          <w:szCs w:val="24"/>
          <w:lang w:bidi="fa-IR"/>
        </w:rPr>
        <w:instrText>ADDIN EN.CITE &lt;EndNote&gt;&lt;Cite&gt;&lt;Author&gt;Rao&lt;/Author&gt;&lt;Year&gt;1990&lt;/Year&gt;&lt;RecNum&gt;116&lt;/RecNum&gt;&lt;DisplayText&gt;[5]&lt;/DisplayText&gt;&lt;record&gt;&lt;rec-number&gt;116&lt;/rec-number&gt;&lt;foreign-keys&gt;&lt;key app="EN" db-id="atwefp00rvfee2efdflvpx95ee9s9xevf5rx" timestamp="1663437454"&gt;116&lt;/key&gt;&lt;/foreign-keys&gt;&lt;ref-type name="Journal Article"&gt;17&lt;/ref-type&gt;&lt;contributors&gt;&lt;authors&gt;&lt;author&gt;Rao, N Someswara&lt;/author&gt;&lt;author&gt;Rao, TNV Venkateswara&lt;/author&gt;&lt;author&gt;Rao, G Babu&lt;/author&gt;&lt;author&gt;Rao, K Venu Gopala&lt;/author&gt;&lt;/authors&gt;&lt;/contributors&gt;&lt;titles</w:instrText>
      </w:r>
      <w:r w:rsidR="00790574" w:rsidRPr="00790574">
        <w:rPr>
          <w:rFonts w:cs="B Nazanin"/>
          <w:sz w:val="20"/>
          <w:szCs w:val="24"/>
          <w:rtl/>
          <w:lang w:bidi="fa-IR"/>
        </w:rPr>
        <w:instrText>&gt;&lt;</w:instrText>
      </w:r>
      <w:r w:rsidR="00790574" w:rsidRPr="00790574">
        <w:rPr>
          <w:rFonts w:cs="B Nazanin"/>
          <w:sz w:val="20"/>
          <w:szCs w:val="24"/>
          <w:lang w:bidi="fa-IR"/>
        </w:rPr>
        <w:instrText>title&gt;Impact of reject water from the desalination plant on ground water quality&lt;/title&gt;&lt;secondary-title&gt;Desalination&lt;/secondary-title&gt;&lt;/titles&gt;&lt;periodical&gt;&lt;full-title&gt;Desalination&lt;/full-title&gt;&lt;/periodical&gt;&lt;pages&gt;429-437&lt;/pages&gt;&lt;volume&gt;78&lt;/volume&gt;&lt;number</w:instrText>
      </w:r>
      <w:r w:rsidR="00790574" w:rsidRPr="00790574">
        <w:rPr>
          <w:rFonts w:cs="B Nazanin"/>
          <w:sz w:val="20"/>
          <w:szCs w:val="24"/>
          <w:rtl/>
          <w:lang w:bidi="fa-IR"/>
        </w:rPr>
        <w:instrText>&gt;3&lt;/</w:instrText>
      </w:r>
      <w:r w:rsidR="00790574" w:rsidRPr="00790574">
        <w:rPr>
          <w:rFonts w:cs="B Nazanin"/>
          <w:sz w:val="20"/>
          <w:szCs w:val="24"/>
          <w:lang w:bidi="fa-IR"/>
        </w:rPr>
        <w:instrText>number&gt;&lt;dates&gt;&lt;year&gt;1990&lt;/year&gt;&lt;/dates&gt;&lt;isbn&gt;0011-9164&lt;/isbn&gt;&lt;urls&gt;&lt;/urls&gt;&lt;/record&gt;&lt;/Cite&gt;&lt;/EndNote</w:instrText>
      </w:r>
      <w:r w:rsidR="00790574" w:rsidRPr="00790574">
        <w:rPr>
          <w:rFonts w:cs="B Nazanin"/>
          <w:sz w:val="20"/>
          <w:szCs w:val="24"/>
          <w:rtl/>
          <w:lang w:bidi="fa-IR"/>
        </w:rPr>
        <w:instrText>&gt;</w:instrText>
      </w:r>
      <w:r w:rsidR="00790574" w:rsidRPr="00790574">
        <w:rPr>
          <w:rFonts w:cs="B Nazanin"/>
          <w:sz w:val="20"/>
          <w:szCs w:val="24"/>
          <w:rtl/>
          <w:lang w:bidi="fa-IR"/>
        </w:rPr>
        <w:fldChar w:fldCharType="separate"/>
      </w:r>
      <w:r w:rsidR="00790574" w:rsidRPr="00790574">
        <w:rPr>
          <w:rFonts w:cs="B Nazanin"/>
          <w:sz w:val="20"/>
          <w:szCs w:val="24"/>
          <w:rtl/>
          <w:lang w:bidi="fa-IR"/>
        </w:rPr>
        <w:t>[</w:t>
      </w:r>
      <w:r w:rsidR="00790574">
        <w:rPr>
          <w:rFonts w:cs="B Nazanin" w:hint="cs"/>
          <w:sz w:val="20"/>
          <w:szCs w:val="24"/>
          <w:rtl/>
          <w:lang w:bidi="fa-IR"/>
        </w:rPr>
        <w:t>4</w:t>
      </w:r>
      <w:r w:rsidR="00790574" w:rsidRPr="00790574">
        <w:rPr>
          <w:rFonts w:cs="B Nazanin"/>
          <w:sz w:val="20"/>
          <w:szCs w:val="24"/>
          <w:rtl/>
          <w:lang w:bidi="fa-IR"/>
        </w:rPr>
        <w:t>]</w:t>
      </w:r>
      <w:r w:rsidR="00790574" w:rsidRPr="00790574">
        <w:rPr>
          <w:rFonts w:cs="B Nazanin"/>
          <w:sz w:val="20"/>
          <w:szCs w:val="24"/>
          <w:rtl/>
          <w:lang w:bidi="fa-IR"/>
        </w:rPr>
        <w:fldChar w:fldCharType="end"/>
      </w:r>
      <w:r w:rsidR="00790574" w:rsidRPr="008909BE">
        <w:rPr>
          <w:rFonts w:ascii="Calibri" w:eastAsia="Calibri" w:hAnsi="Calibri" w:cs="B Nazanin"/>
          <w:sz w:val="24"/>
          <w:szCs w:val="24"/>
          <w:lang w:val="en-US" w:eastAsia="en-US" w:bidi="fa-IR"/>
        </w:rPr>
        <w:t>.</w:t>
      </w:r>
    </w:p>
    <w:p w14:paraId="2FAD7D83" w14:textId="77777777" w:rsidR="008909BE" w:rsidRDefault="008909BE" w:rsidP="008909BE">
      <w:pPr>
        <w:pStyle w:val="Subtitle"/>
        <w:tabs>
          <w:tab w:val="right" w:pos="8981"/>
        </w:tabs>
        <w:spacing w:line="360" w:lineRule="auto"/>
        <w:ind w:left="-19"/>
        <w:jc w:val="lowKashida"/>
        <w:rPr>
          <w:rFonts w:cs="B Zar"/>
          <w:b/>
          <w:bCs/>
          <w:sz w:val="20"/>
          <w:szCs w:val="20"/>
          <w:lang w:val="en-US" w:eastAsia="en-US"/>
        </w:rPr>
      </w:pPr>
    </w:p>
    <w:p w14:paraId="2DB4C9FB" w14:textId="77777777" w:rsidR="008909BE" w:rsidRDefault="008909BE" w:rsidP="008909BE">
      <w:pPr>
        <w:pStyle w:val="Subtitle"/>
        <w:tabs>
          <w:tab w:val="right" w:pos="8981"/>
        </w:tabs>
        <w:spacing w:line="360" w:lineRule="auto"/>
        <w:ind w:left="-19"/>
        <w:jc w:val="lowKashida"/>
        <w:rPr>
          <w:rFonts w:cs="B Zar"/>
          <w:b/>
          <w:bCs/>
          <w:sz w:val="20"/>
          <w:szCs w:val="20"/>
          <w:lang w:val="en-US" w:eastAsia="en-US"/>
        </w:rPr>
      </w:pPr>
    </w:p>
    <w:p w14:paraId="69E5D4EC" w14:textId="7EFC1F15" w:rsidR="00BB3572" w:rsidRDefault="00BB3572" w:rsidP="004B31D0">
      <w:pPr>
        <w:pStyle w:val="Subtitle"/>
        <w:tabs>
          <w:tab w:val="right" w:pos="8981"/>
        </w:tabs>
        <w:spacing w:line="360" w:lineRule="auto"/>
        <w:ind w:left="-19"/>
        <w:jc w:val="lowKashida"/>
        <w:rPr>
          <w:rFonts w:cs="B Nazanin"/>
          <w:b/>
          <w:bCs/>
        </w:rPr>
      </w:pPr>
      <w:r w:rsidRPr="008909BE">
        <w:rPr>
          <w:rFonts w:cs="B Zar"/>
          <w:b/>
          <w:bCs/>
          <w:sz w:val="20"/>
          <w:szCs w:val="20"/>
          <w:rtl/>
          <w:lang w:val="en-US" w:eastAsia="en-US"/>
        </w:rPr>
        <w:lastRenderedPageBreak/>
        <w:t>گرفتگي</w:t>
      </w:r>
      <w:r w:rsidR="004B31D0">
        <w:rPr>
          <w:rStyle w:val="FootnoteReference"/>
          <w:rFonts w:cs="B Zar"/>
          <w:b/>
          <w:bCs/>
          <w:sz w:val="20"/>
          <w:szCs w:val="20"/>
          <w:rtl/>
          <w:lang w:val="en-US" w:eastAsia="en-US"/>
        </w:rPr>
        <w:footnoteReference w:id="4"/>
      </w:r>
      <w:r w:rsidRPr="008909BE">
        <w:rPr>
          <w:rFonts w:cs="B Zar" w:hint="cs"/>
          <w:b/>
          <w:bCs/>
          <w:sz w:val="20"/>
          <w:szCs w:val="20"/>
          <w:rtl/>
          <w:lang w:val="en-US" w:eastAsia="en-US"/>
        </w:rPr>
        <w:t>:</w:t>
      </w:r>
      <w:r w:rsidR="000F7E24">
        <w:rPr>
          <w:rFonts w:cs="B Nazanin"/>
          <w:b/>
          <w:bCs/>
          <w:rtl/>
        </w:rPr>
        <w:tab/>
      </w:r>
    </w:p>
    <w:p w14:paraId="02C78A51" w14:textId="31265EA4" w:rsidR="00BB3572" w:rsidRPr="008909BE" w:rsidRDefault="00BB3572" w:rsidP="00C8700E">
      <w:pPr>
        <w:pStyle w:val="Subtitle"/>
        <w:spacing w:line="360" w:lineRule="auto"/>
        <w:ind w:left="-19"/>
        <w:jc w:val="lowKashida"/>
        <w:rPr>
          <w:rFonts w:ascii="Calibri" w:eastAsia="Calibri" w:hAnsi="Calibri" w:cs="B Nazanin"/>
          <w:sz w:val="24"/>
          <w:szCs w:val="24"/>
          <w:rtl/>
          <w:lang w:val="en-US" w:eastAsia="en-US" w:bidi="fa-IR"/>
        </w:rPr>
      </w:pPr>
      <w:r w:rsidRPr="008909BE">
        <w:rPr>
          <w:rFonts w:ascii="Calibri" w:eastAsia="Calibri" w:hAnsi="Calibri" w:cs="B Nazanin"/>
          <w:sz w:val="24"/>
          <w:szCs w:val="24"/>
          <w:rtl/>
          <w:lang w:val="en-US" w:eastAsia="en-US" w:bidi="fa-IR"/>
        </w:rPr>
        <w:t>گرفتگي غشا، نتيجه رسوب ذرات معلق، مواد آلي يا مي</w:t>
      </w:r>
      <w:r w:rsidRPr="008909BE"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>کروارگانیسم ها</w:t>
      </w:r>
      <w:r w:rsidRPr="008909BE">
        <w:rPr>
          <w:rFonts w:ascii="Calibri" w:eastAsia="Calibri" w:hAnsi="Calibri" w:cs="B Nazanin"/>
          <w:sz w:val="24"/>
          <w:szCs w:val="24"/>
          <w:rtl/>
          <w:lang w:val="en-US" w:eastAsia="en-US" w:bidi="fa-IR"/>
        </w:rPr>
        <w:t xml:space="preserve"> بر روي سطح غشا</w:t>
      </w:r>
      <w:r w:rsidRPr="008909BE"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>ء</w:t>
      </w:r>
      <w:r w:rsidRPr="008909BE">
        <w:rPr>
          <w:rFonts w:ascii="Calibri" w:eastAsia="Calibri" w:hAnsi="Calibri" w:cs="B Nazanin"/>
          <w:sz w:val="24"/>
          <w:szCs w:val="24"/>
          <w:rtl/>
          <w:lang w:val="en-US" w:eastAsia="en-US" w:bidi="fa-IR"/>
        </w:rPr>
        <w:t xml:space="preserve"> است و به طور معمول در سمت خوراک/جريان تغليظ شده رخ مي‌دهد. </w:t>
      </w:r>
      <w:r w:rsidRPr="008909BE"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 xml:space="preserve">انواع گرفتگی شامل گرفتگی های آلی، غیرآلی، کلوئیدی و بیولوژیکی است . </w:t>
      </w:r>
      <w:r w:rsidRPr="008909BE">
        <w:rPr>
          <w:rFonts w:ascii="Calibri" w:eastAsia="Calibri" w:hAnsi="Calibri" w:cs="B Nazanin"/>
          <w:sz w:val="24"/>
          <w:szCs w:val="24"/>
          <w:rtl/>
          <w:lang w:val="en-US" w:eastAsia="en-US" w:bidi="fa-IR"/>
        </w:rPr>
        <w:t>مواد ايجاد کننده گرفتگي شامل موارد زیر می‌باشند</w:t>
      </w:r>
      <w:r w:rsidRPr="008909BE">
        <w:rPr>
          <w:rFonts w:ascii="Calibri" w:eastAsia="Calibri" w:hAnsi="Calibri" w:cs="B Nazanin"/>
          <w:sz w:val="24"/>
          <w:szCs w:val="24"/>
          <w:lang w:val="en-US" w:eastAsia="en-US" w:bidi="fa-IR"/>
        </w:rPr>
        <w:t>:</w:t>
      </w:r>
    </w:p>
    <w:p w14:paraId="3C11F36F" w14:textId="77777777" w:rsidR="00BB3572" w:rsidRPr="008909BE" w:rsidRDefault="00BB3572" w:rsidP="00C8700E">
      <w:pPr>
        <w:pStyle w:val="Subtitle"/>
        <w:numPr>
          <w:ilvl w:val="0"/>
          <w:numId w:val="25"/>
        </w:numPr>
        <w:spacing w:line="360" w:lineRule="auto"/>
        <w:jc w:val="lowKashida"/>
        <w:rPr>
          <w:rFonts w:ascii="Calibri" w:eastAsia="Calibri" w:hAnsi="Calibri" w:cs="B Nazanin"/>
          <w:sz w:val="24"/>
          <w:szCs w:val="24"/>
          <w:lang w:val="en-US" w:eastAsia="en-US" w:bidi="fa-IR"/>
        </w:rPr>
      </w:pPr>
      <w:r w:rsidRPr="008909BE">
        <w:rPr>
          <w:rFonts w:ascii="Calibri" w:eastAsia="Calibri" w:hAnsi="Calibri" w:cs="B Nazanin"/>
          <w:sz w:val="24"/>
          <w:szCs w:val="24"/>
          <w:rtl/>
          <w:lang w:val="en-US" w:eastAsia="en-US" w:bidi="fa-IR"/>
        </w:rPr>
        <w:t>کلوئيدها نظير سيليکات‌های آلومینیوم و سیلیکات های آهن. سيليس مي‌تواند در غلظتي زير اشباع در حضور آلومينيوم يا آهن رسوب دهد</w:t>
      </w:r>
      <w:r w:rsidRPr="008909BE">
        <w:rPr>
          <w:rFonts w:ascii="Calibri" w:eastAsia="Calibri" w:hAnsi="Calibri" w:cs="B Nazanin"/>
          <w:sz w:val="24"/>
          <w:szCs w:val="24"/>
          <w:lang w:val="en-US" w:eastAsia="en-US" w:bidi="fa-IR"/>
        </w:rPr>
        <w:t>.</w:t>
      </w:r>
    </w:p>
    <w:p w14:paraId="17B4B109" w14:textId="1D2E3DF4" w:rsidR="00BB3572" w:rsidRPr="008909BE" w:rsidRDefault="00BB3572" w:rsidP="00C8700E">
      <w:pPr>
        <w:pStyle w:val="Subtitle"/>
        <w:numPr>
          <w:ilvl w:val="0"/>
          <w:numId w:val="25"/>
        </w:numPr>
        <w:spacing w:line="360" w:lineRule="auto"/>
        <w:jc w:val="lowKashida"/>
        <w:rPr>
          <w:rFonts w:ascii="Calibri" w:eastAsia="Calibri" w:hAnsi="Calibri" w:cs="B Nazanin"/>
          <w:sz w:val="24"/>
          <w:szCs w:val="24"/>
          <w:lang w:val="en-US" w:eastAsia="en-US" w:bidi="fa-IR"/>
        </w:rPr>
      </w:pPr>
      <w:r w:rsidRPr="008909BE">
        <w:rPr>
          <w:rFonts w:ascii="Calibri" w:eastAsia="Calibri" w:hAnsi="Calibri" w:cs="B Nazanin"/>
          <w:sz w:val="24"/>
          <w:szCs w:val="24"/>
          <w:rtl/>
          <w:lang w:val="en-US" w:eastAsia="en-US" w:bidi="fa-IR"/>
        </w:rPr>
        <w:t>مواد آلي که غذاي م</w:t>
      </w:r>
      <w:r w:rsidRPr="008909BE"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>یکروارگانیسم ها</w:t>
      </w:r>
      <w:r w:rsidR="004C374B" w:rsidRPr="008909BE"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 xml:space="preserve"> </w:t>
      </w:r>
      <w:r w:rsidRPr="008909BE">
        <w:rPr>
          <w:rFonts w:ascii="Calibri" w:eastAsia="Calibri" w:hAnsi="Calibri" w:cs="B Nazanin"/>
          <w:sz w:val="24"/>
          <w:szCs w:val="24"/>
          <w:rtl/>
          <w:lang w:val="en-US" w:eastAsia="en-US" w:bidi="fa-IR"/>
        </w:rPr>
        <w:t>را فراهم مي‌کنند</w:t>
      </w:r>
      <w:r w:rsidRPr="008909BE">
        <w:rPr>
          <w:rFonts w:ascii="Calibri" w:eastAsia="Calibri" w:hAnsi="Calibri" w:cs="B Nazanin"/>
          <w:sz w:val="24"/>
          <w:szCs w:val="24"/>
          <w:lang w:val="en-US" w:eastAsia="en-US" w:bidi="fa-IR"/>
        </w:rPr>
        <w:t>.</w:t>
      </w:r>
    </w:p>
    <w:p w14:paraId="09F86A3C" w14:textId="77777777" w:rsidR="00BB3572" w:rsidRPr="008909BE" w:rsidRDefault="00BB3572" w:rsidP="00C8700E">
      <w:pPr>
        <w:pStyle w:val="Subtitle"/>
        <w:numPr>
          <w:ilvl w:val="0"/>
          <w:numId w:val="25"/>
        </w:numPr>
        <w:spacing w:line="360" w:lineRule="auto"/>
        <w:jc w:val="lowKashida"/>
        <w:rPr>
          <w:rFonts w:ascii="Calibri" w:eastAsia="Calibri" w:hAnsi="Calibri" w:cs="B Nazanin"/>
          <w:sz w:val="24"/>
          <w:szCs w:val="24"/>
          <w:lang w:val="en-US" w:eastAsia="en-US" w:bidi="fa-IR"/>
        </w:rPr>
      </w:pPr>
      <w:r w:rsidRPr="008909BE"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>عوامل بیولوژیکی</w:t>
      </w:r>
    </w:p>
    <w:p w14:paraId="1A10299C" w14:textId="77777777" w:rsidR="00BB3572" w:rsidRPr="008909BE" w:rsidRDefault="00BB3572" w:rsidP="00C8700E">
      <w:pPr>
        <w:pStyle w:val="Subtitle"/>
        <w:numPr>
          <w:ilvl w:val="0"/>
          <w:numId w:val="25"/>
        </w:numPr>
        <w:spacing w:line="360" w:lineRule="auto"/>
        <w:jc w:val="lowKashida"/>
        <w:rPr>
          <w:rFonts w:ascii="Calibri" w:eastAsia="Calibri" w:hAnsi="Calibri" w:cs="B Nazanin"/>
          <w:sz w:val="24"/>
          <w:szCs w:val="24"/>
          <w:lang w:val="en-US" w:eastAsia="en-US" w:bidi="fa-IR"/>
        </w:rPr>
      </w:pPr>
      <w:r w:rsidRPr="008909BE">
        <w:rPr>
          <w:rFonts w:ascii="Calibri" w:eastAsia="Calibri" w:hAnsi="Calibri" w:cs="B Nazanin"/>
          <w:sz w:val="24"/>
          <w:szCs w:val="24"/>
          <w:rtl/>
          <w:lang w:val="en-US" w:eastAsia="en-US" w:bidi="fa-IR"/>
        </w:rPr>
        <w:t>رنگ که به طور بازگشت ناپذيري روي پليمر غشا</w:t>
      </w:r>
      <w:r w:rsidRPr="008909BE"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>ء</w:t>
      </w:r>
      <w:r w:rsidRPr="008909BE">
        <w:rPr>
          <w:rFonts w:ascii="Calibri" w:eastAsia="Calibri" w:hAnsi="Calibri" w:cs="B Nazanin"/>
          <w:sz w:val="24"/>
          <w:szCs w:val="24"/>
          <w:rtl/>
          <w:lang w:val="en-US" w:eastAsia="en-US" w:bidi="fa-IR"/>
        </w:rPr>
        <w:t xml:space="preserve"> رسوب مي‌کند</w:t>
      </w:r>
      <w:r w:rsidRPr="008909BE">
        <w:rPr>
          <w:rFonts w:ascii="Calibri" w:eastAsia="Calibri" w:hAnsi="Calibri" w:cs="B Nazanin"/>
          <w:sz w:val="24"/>
          <w:szCs w:val="24"/>
          <w:lang w:val="en-US" w:eastAsia="en-US" w:bidi="fa-IR"/>
        </w:rPr>
        <w:t>.</w:t>
      </w:r>
    </w:p>
    <w:p w14:paraId="28098B8D" w14:textId="4A10220E" w:rsidR="00BB3572" w:rsidRPr="008909BE" w:rsidRDefault="00BB3572" w:rsidP="00790574">
      <w:pPr>
        <w:pStyle w:val="Subtitle"/>
        <w:numPr>
          <w:ilvl w:val="0"/>
          <w:numId w:val="25"/>
        </w:numPr>
        <w:spacing w:line="360" w:lineRule="auto"/>
        <w:jc w:val="lowKashida"/>
        <w:rPr>
          <w:rFonts w:ascii="Calibri" w:eastAsia="Calibri" w:hAnsi="Calibri" w:cs="B Nazanin"/>
          <w:sz w:val="24"/>
          <w:szCs w:val="24"/>
          <w:lang w:val="en-US" w:eastAsia="en-US" w:bidi="fa-IR"/>
        </w:rPr>
      </w:pPr>
      <w:r w:rsidRPr="008909BE">
        <w:rPr>
          <w:rFonts w:ascii="Calibri" w:eastAsia="Calibri" w:hAnsi="Calibri" w:cs="B Nazanin"/>
          <w:sz w:val="24"/>
          <w:szCs w:val="24"/>
          <w:rtl/>
          <w:lang w:val="en-US" w:eastAsia="en-US" w:bidi="fa-IR"/>
        </w:rPr>
        <w:t>فلزاتی نظير آهن و منگنز در حالت اکسید، روی غشا رسوب مي‌کنند. آلومينيوم معمولاً به صورت زاج هنگامي که بيش از حد تزريق شود (به خصوص در مورد منابع آب شهري و سطحي) و سولفيد هيدروژن هنگامي که گوگرد عنصري را در خلال اکسايش آزاد مي‌کند، ماده چسبناکی را ایجاد می‌کنند که پاک کردن آن از سطح غشا</w:t>
      </w:r>
      <w:r w:rsidRPr="008909BE"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>ء</w:t>
      </w:r>
      <w:r w:rsidRPr="008909BE">
        <w:rPr>
          <w:rFonts w:ascii="Calibri" w:eastAsia="Calibri" w:hAnsi="Calibri" w:cs="B Nazanin"/>
          <w:sz w:val="24"/>
          <w:szCs w:val="24"/>
          <w:rtl/>
          <w:lang w:val="en-US" w:eastAsia="en-US" w:bidi="fa-IR"/>
        </w:rPr>
        <w:t xml:space="preserve"> بسيار دشوار و حتي غير ممکن اس</w:t>
      </w:r>
      <w:r w:rsidRPr="008909BE"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 xml:space="preserve">ت </w:t>
      </w:r>
      <w:r w:rsidR="00790574" w:rsidRPr="00790574">
        <w:rPr>
          <w:rFonts w:cs="B Nazanin"/>
          <w:sz w:val="20"/>
          <w:szCs w:val="24"/>
          <w:rtl/>
          <w:lang w:bidi="fa-IR"/>
        </w:rPr>
        <w:fldChar w:fldCharType="begin"/>
      </w:r>
      <w:r w:rsidR="00790574" w:rsidRPr="00790574">
        <w:rPr>
          <w:rFonts w:cs="B Nazanin"/>
          <w:sz w:val="20"/>
          <w:szCs w:val="24"/>
          <w:lang w:bidi="fa-IR"/>
        </w:rPr>
        <w:instrText>ADDIN EN.CITE &lt;EndNote&gt;&lt;Cite&gt;&lt;Author&gt;Rao&lt;/Author&gt;&lt;Year&gt;1990&lt;/Year&gt;&lt;RecNum&gt;116&lt;/RecNum&gt;&lt;DisplayText&gt;[5]&lt;/DisplayText&gt;&lt;record&gt;&lt;rec-number&gt;116&lt;/rec-number&gt;&lt;foreign-keys&gt;&lt;key app="EN" db-id="atwefp00rvfee2efdflvpx95ee9s9xevf5rx" timestamp="1663437454"&gt;116&lt;/key&gt;&lt;/foreign-keys&gt;&lt;ref-type name="Journal Article"&gt;17&lt;/ref-type&gt;&lt;contributors&gt;&lt;authors&gt;&lt;author&gt;Rao, N Someswara&lt;/author&gt;&lt;author&gt;Rao, TNV Venkateswara&lt;/author&gt;&lt;author&gt;Rao, G Babu&lt;/author&gt;&lt;author&gt;Rao, K Venu Gopala&lt;/author&gt;&lt;/authors&gt;&lt;/contributors&gt;&lt;titles</w:instrText>
      </w:r>
      <w:r w:rsidR="00790574" w:rsidRPr="00790574">
        <w:rPr>
          <w:rFonts w:cs="B Nazanin"/>
          <w:sz w:val="20"/>
          <w:szCs w:val="24"/>
          <w:rtl/>
          <w:lang w:bidi="fa-IR"/>
        </w:rPr>
        <w:instrText>&gt;&lt;</w:instrText>
      </w:r>
      <w:r w:rsidR="00790574" w:rsidRPr="00790574">
        <w:rPr>
          <w:rFonts w:cs="B Nazanin"/>
          <w:sz w:val="20"/>
          <w:szCs w:val="24"/>
          <w:lang w:bidi="fa-IR"/>
        </w:rPr>
        <w:instrText>title&gt;Impact of reject water from the desalination plant on ground water quality&lt;/title&gt;&lt;secondary-title&gt;Desalination&lt;/secondary-title&gt;&lt;/titles&gt;&lt;periodical&gt;&lt;full-title&gt;Desalination&lt;/full-title&gt;&lt;/periodical&gt;&lt;pages&gt;429-437&lt;/pages&gt;&lt;volume&gt;78&lt;/volume&gt;&lt;number</w:instrText>
      </w:r>
      <w:r w:rsidR="00790574" w:rsidRPr="00790574">
        <w:rPr>
          <w:rFonts w:cs="B Nazanin"/>
          <w:sz w:val="20"/>
          <w:szCs w:val="24"/>
          <w:rtl/>
          <w:lang w:bidi="fa-IR"/>
        </w:rPr>
        <w:instrText>&gt;3&lt;/</w:instrText>
      </w:r>
      <w:r w:rsidR="00790574" w:rsidRPr="00790574">
        <w:rPr>
          <w:rFonts w:cs="B Nazanin"/>
          <w:sz w:val="20"/>
          <w:szCs w:val="24"/>
          <w:lang w:bidi="fa-IR"/>
        </w:rPr>
        <w:instrText>number&gt;&lt;dates&gt;&lt;year&gt;1990&lt;/year&gt;&lt;/dates&gt;&lt;isbn&gt;0011-9164&lt;/isbn&gt;&lt;urls&gt;&lt;/urls&gt;&lt;/record&gt;&lt;/Cite&gt;&lt;/EndNote</w:instrText>
      </w:r>
      <w:r w:rsidR="00790574" w:rsidRPr="00790574">
        <w:rPr>
          <w:rFonts w:cs="B Nazanin"/>
          <w:sz w:val="20"/>
          <w:szCs w:val="24"/>
          <w:rtl/>
          <w:lang w:bidi="fa-IR"/>
        </w:rPr>
        <w:instrText>&gt;</w:instrText>
      </w:r>
      <w:r w:rsidR="00790574" w:rsidRPr="00790574">
        <w:rPr>
          <w:rFonts w:cs="B Nazanin"/>
          <w:sz w:val="20"/>
          <w:szCs w:val="24"/>
          <w:rtl/>
          <w:lang w:bidi="fa-IR"/>
        </w:rPr>
        <w:fldChar w:fldCharType="separate"/>
      </w:r>
      <w:r w:rsidR="00790574" w:rsidRPr="00790574">
        <w:rPr>
          <w:rFonts w:cs="B Nazanin"/>
          <w:sz w:val="20"/>
          <w:szCs w:val="24"/>
          <w:rtl/>
          <w:lang w:bidi="fa-IR"/>
        </w:rPr>
        <w:t>[</w:t>
      </w:r>
      <w:r w:rsidR="00790574">
        <w:rPr>
          <w:rFonts w:cs="B Nazanin" w:hint="cs"/>
          <w:sz w:val="20"/>
          <w:szCs w:val="24"/>
          <w:rtl/>
          <w:lang w:bidi="fa-IR"/>
        </w:rPr>
        <w:t>4</w:t>
      </w:r>
      <w:r w:rsidR="00790574" w:rsidRPr="00790574">
        <w:rPr>
          <w:rFonts w:cs="B Nazanin"/>
          <w:sz w:val="20"/>
          <w:szCs w:val="24"/>
          <w:rtl/>
          <w:lang w:bidi="fa-IR"/>
        </w:rPr>
        <w:t>]</w:t>
      </w:r>
      <w:r w:rsidR="00790574" w:rsidRPr="00790574">
        <w:rPr>
          <w:rFonts w:cs="B Nazanin"/>
          <w:sz w:val="20"/>
          <w:szCs w:val="24"/>
          <w:rtl/>
          <w:lang w:bidi="fa-IR"/>
        </w:rPr>
        <w:fldChar w:fldCharType="end"/>
      </w:r>
      <w:r w:rsidR="00790574" w:rsidRPr="008909BE">
        <w:rPr>
          <w:rFonts w:ascii="Calibri" w:eastAsia="Calibri" w:hAnsi="Calibri" w:cs="B Nazanin"/>
          <w:sz w:val="24"/>
          <w:szCs w:val="24"/>
          <w:lang w:val="en-US" w:eastAsia="en-US" w:bidi="fa-IR"/>
        </w:rPr>
        <w:t>.</w:t>
      </w:r>
    </w:p>
    <w:p w14:paraId="197FC9DD" w14:textId="71A26462" w:rsidR="00C8700E" w:rsidRPr="00C8700E" w:rsidRDefault="00BB3572" w:rsidP="004B31D0">
      <w:pPr>
        <w:pStyle w:val="Subtitle"/>
        <w:tabs>
          <w:tab w:val="right" w:pos="8981"/>
        </w:tabs>
        <w:spacing w:line="360" w:lineRule="auto"/>
        <w:ind w:left="-19"/>
        <w:jc w:val="lowKashida"/>
        <w:rPr>
          <w:rFonts w:cs="B Zar"/>
          <w:b/>
          <w:bCs/>
          <w:sz w:val="20"/>
          <w:szCs w:val="20"/>
          <w:lang w:val="en-US" w:eastAsia="en-US"/>
        </w:rPr>
      </w:pPr>
      <w:r w:rsidRPr="00C8700E">
        <w:rPr>
          <w:rFonts w:cs="B Zar"/>
          <w:b/>
          <w:bCs/>
          <w:sz w:val="20"/>
          <w:szCs w:val="20"/>
          <w:rtl/>
          <w:lang w:val="en-US" w:eastAsia="en-US"/>
        </w:rPr>
        <w:t>رسوب‌گرفتگي</w:t>
      </w:r>
      <w:r w:rsidR="004B31D0">
        <w:rPr>
          <w:rStyle w:val="FootnoteReference"/>
          <w:rFonts w:cs="B Zar"/>
          <w:b/>
          <w:bCs/>
          <w:sz w:val="20"/>
          <w:szCs w:val="20"/>
          <w:rtl/>
          <w:lang w:val="en-US" w:eastAsia="en-US"/>
        </w:rPr>
        <w:footnoteReference w:id="5"/>
      </w:r>
      <w:r w:rsidRPr="00C8700E">
        <w:rPr>
          <w:rFonts w:cs="B Zar" w:hint="cs"/>
          <w:b/>
          <w:bCs/>
          <w:sz w:val="20"/>
          <w:szCs w:val="20"/>
          <w:rtl/>
          <w:lang w:val="en-US" w:eastAsia="en-US"/>
        </w:rPr>
        <w:t>:</w:t>
      </w:r>
      <w:r w:rsidRPr="00C8700E">
        <w:rPr>
          <w:rFonts w:cs="B Zar"/>
          <w:b/>
          <w:bCs/>
          <w:sz w:val="20"/>
          <w:szCs w:val="20"/>
          <w:lang w:val="en-US" w:eastAsia="en-US"/>
        </w:rPr>
        <w:t xml:space="preserve"> </w:t>
      </w:r>
    </w:p>
    <w:p w14:paraId="30E2CE3F" w14:textId="5DE109BA" w:rsidR="00BB3572" w:rsidRPr="00C8700E" w:rsidRDefault="00754EB6" w:rsidP="00754EB6">
      <w:pPr>
        <w:pStyle w:val="Subtitle"/>
        <w:spacing w:line="360" w:lineRule="auto"/>
        <w:jc w:val="lowKashida"/>
        <w:rPr>
          <w:rFonts w:cs="B Zar"/>
          <w:b/>
          <w:bCs/>
          <w:sz w:val="20"/>
          <w:szCs w:val="20"/>
          <w:lang w:val="en-US" w:eastAsia="en-US"/>
        </w:rPr>
      </w:pPr>
      <w:r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>یون های محلول در خوراک در طی عبور از غشاء در طی دوره بهره برداری، تغلیظ شده و این املاح کم محلول از منطقه اشباع عبور نموده و بر روی سطح غشاء، رسوب می کنند</w:t>
      </w:r>
      <w:r w:rsidRPr="00754EB6">
        <w:rPr>
          <w:rFonts w:cs="B Nazanin"/>
          <w:sz w:val="20"/>
          <w:szCs w:val="24"/>
          <w:rtl/>
          <w:lang w:bidi="fa-IR"/>
        </w:rPr>
        <w:fldChar w:fldCharType="begin"/>
      </w:r>
      <w:r w:rsidRPr="00754EB6">
        <w:rPr>
          <w:rFonts w:cs="B Nazanin"/>
          <w:sz w:val="20"/>
          <w:szCs w:val="24"/>
          <w:lang w:bidi="fa-IR"/>
        </w:rPr>
        <w:instrText>ADDIN EN.CITE &lt;EndNote&gt;&lt;Cite&gt;&lt;Author&gt;Rao&lt;/Author&gt;&lt;Year&gt;1990&lt;/Year&gt;&lt;RecNum&gt;116&lt;/RecNum&gt;&lt;DisplayText&gt;[5]&lt;/DisplayText&gt;&lt;record&gt;&lt;rec-number&gt;116&lt;/rec-number&gt;&lt;foreign-keys&gt;&lt;key app="EN" db-id="atwefp00rvfee2efdflvpx95ee9s9xevf5rx" timestamp="1663437454"&gt;116&lt;/key&gt;&lt;/foreign-keys&gt;&lt;ref-type name="Journal Article"&gt;17&lt;/ref-type&gt;&lt;contributors&gt;&lt;authors&gt;&lt;author&gt;Rao, N Someswara&lt;/author&gt;&lt;author&gt;Rao, TNV Venkateswara&lt;/author&gt;&lt;author&gt;Rao, G Babu&lt;/author&gt;&lt;author&gt;Rao, K Venu Gopala&lt;/author&gt;&lt;/authors&gt;&lt;/contributors&gt;&lt;titles</w:instrText>
      </w:r>
      <w:r w:rsidRPr="00754EB6">
        <w:rPr>
          <w:rFonts w:cs="B Nazanin"/>
          <w:sz w:val="20"/>
          <w:szCs w:val="24"/>
          <w:rtl/>
          <w:lang w:bidi="fa-IR"/>
        </w:rPr>
        <w:instrText>&gt;&lt;</w:instrText>
      </w:r>
      <w:r w:rsidRPr="00754EB6">
        <w:rPr>
          <w:rFonts w:cs="B Nazanin"/>
          <w:sz w:val="20"/>
          <w:szCs w:val="24"/>
          <w:lang w:bidi="fa-IR"/>
        </w:rPr>
        <w:instrText>title&gt;Impact of reject water from the desalination plant on ground water quality&lt;/title&gt;&lt;secondary-title&gt;Desalination&lt;/secondary-title&gt;&lt;/titles&gt;&lt;periodical&gt;&lt;full-title&gt;Desalination&lt;/full-title&gt;&lt;/periodical&gt;&lt;pages&gt;429-437&lt;/pages&gt;&lt;volume&gt;78&lt;/volume&gt;&lt;number</w:instrText>
      </w:r>
      <w:r w:rsidRPr="00754EB6">
        <w:rPr>
          <w:rFonts w:cs="B Nazanin"/>
          <w:sz w:val="20"/>
          <w:szCs w:val="24"/>
          <w:rtl/>
          <w:lang w:bidi="fa-IR"/>
        </w:rPr>
        <w:instrText>&gt;3&lt;/</w:instrText>
      </w:r>
      <w:r w:rsidRPr="00754EB6">
        <w:rPr>
          <w:rFonts w:cs="B Nazanin"/>
          <w:sz w:val="20"/>
          <w:szCs w:val="24"/>
          <w:lang w:bidi="fa-IR"/>
        </w:rPr>
        <w:instrText>number&gt;&lt;dates&gt;&lt;year&gt;1990&lt;/year&gt;&lt;/dates&gt;&lt;isbn&gt;0011-9164&lt;/isbn&gt;&lt;urls&gt;&lt;/urls&gt;&lt;/record&gt;&lt;/Cite&gt;&lt;/EndNote</w:instrText>
      </w:r>
      <w:r w:rsidRPr="00754EB6">
        <w:rPr>
          <w:rFonts w:cs="B Nazanin"/>
          <w:sz w:val="20"/>
          <w:szCs w:val="24"/>
          <w:rtl/>
          <w:lang w:bidi="fa-IR"/>
        </w:rPr>
        <w:instrText>&gt;</w:instrText>
      </w:r>
      <w:r w:rsidRPr="00754EB6">
        <w:rPr>
          <w:rFonts w:cs="B Nazanin"/>
          <w:sz w:val="20"/>
          <w:szCs w:val="24"/>
          <w:rtl/>
          <w:lang w:bidi="fa-IR"/>
        </w:rPr>
        <w:fldChar w:fldCharType="separate"/>
      </w:r>
      <w:r w:rsidRPr="00754EB6">
        <w:rPr>
          <w:rFonts w:cs="B Nazanin"/>
          <w:sz w:val="20"/>
          <w:szCs w:val="24"/>
          <w:rtl/>
          <w:lang w:bidi="fa-IR"/>
        </w:rPr>
        <w:t>[</w:t>
      </w:r>
      <w:r w:rsidRPr="00754EB6">
        <w:rPr>
          <w:rFonts w:cs="B Nazanin" w:hint="cs"/>
          <w:sz w:val="20"/>
          <w:szCs w:val="24"/>
          <w:rtl/>
          <w:lang w:bidi="fa-IR"/>
        </w:rPr>
        <w:t>4</w:t>
      </w:r>
      <w:r w:rsidRPr="00754EB6">
        <w:rPr>
          <w:rFonts w:cs="B Nazanin"/>
          <w:sz w:val="20"/>
          <w:szCs w:val="24"/>
          <w:rtl/>
          <w:lang w:bidi="fa-IR"/>
        </w:rPr>
        <w:t>]</w:t>
      </w:r>
      <w:r w:rsidRPr="00754EB6">
        <w:rPr>
          <w:rFonts w:cs="B Nazanin"/>
          <w:sz w:val="20"/>
          <w:szCs w:val="24"/>
          <w:rtl/>
          <w:lang w:bidi="fa-IR"/>
        </w:rPr>
        <w:fldChar w:fldCharType="end"/>
      </w:r>
      <w:r w:rsidRPr="00754EB6">
        <w:rPr>
          <w:rFonts w:cs="B Nazanin" w:hint="cs"/>
          <w:sz w:val="20"/>
          <w:szCs w:val="24"/>
          <w:rtl/>
          <w:lang w:bidi="fa-IR"/>
        </w:rPr>
        <w:t>.</w:t>
      </w:r>
      <w:r w:rsidR="00BB3572" w:rsidRPr="00C8700E">
        <w:rPr>
          <w:rFonts w:ascii="Calibri" w:eastAsia="Calibri" w:hAnsi="Calibri" w:cs="B Nazanin"/>
          <w:sz w:val="24"/>
          <w:szCs w:val="24"/>
          <w:rtl/>
          <w:lang w:val="en-US" w:eastAsia="en-US" w:bidi="fa-IR"/>
        </w:rPr>
        <w:t>رسوب‌گرفتگي غشاهاي اسمز معکوس، نتيجه ته‌نشین شدن نمک‌هاي اشباع شده بر روي سطح غشا می‌باشد. شامل گونه‌هاي زير است</w:t>
      </w:r>
      <w:r w:rsidR="00BB3572" w:rsidRPr="00C8700E">
        <w:rPr>
          <w:rFonts w:cs="B Zar"/>
          <w:b/>
          <w:bCs/>
          <w:sz w:val="20"/>
          <w:szCs w:val="20"/>
          <w:lang w:val="en-US" w:eastAsia="en-US"/>
        </w:rPr>
        <w:t>:</w:t>
      </w:r>
    </w:p>
    <w:p w14:paraId="080F1DE2" w14:textId="77777777" w:rsidR="00BB3572" w:rsidRPr="008909BE" w:rsidRDefault="00BB3572" w:rsidP="00C8700E">
      <w:pPr>
        <w:pStyle w:val="Subtitle"/>
        <w:numPr>
          <w:ilvl w:val="0"/>
          <w:numId w:val="26"/>
        </w:numPr>
        <w:spacing w:line="360" w:lineRule="auto"/>
        <w:jc w:val="lowKashida"/>
        <w:rPr>
          <w:rFonts w:ascii="Calibri" w:eastAsia="Calibri" w:hAnsi="Calibri" w:cs="B Nazanin"/>
          <w:sz w:val="24"/>
          <w:szCs w:val="24"/>
          <w:lang w:val="en-US" w:eastAsia="en-US" w:bidi="fa-IR"/>
        </w:rPr>
      </w:pPr>
      <w:r w:rsidRPr="008909BE">
        <w:rPr>
          <w:rFonts w:ascii="Calibri" w:eastAsia="Calibri" w:hAnsi="Calibri" w:cs="B Nazanin"/>
          <w:sz w:val="24"/>
          <w:szCs w:val="24"/>
          <w:rtl/>
          <w:lang w:val="en-US" w:eastAsia="en-US" w:bidi="fa-IR"/>
        </w:rPr>
        <w:t>رسوب‌هاي کلسيم شامل کربنات، سولفات، فلوئوريد و فسفات</w:t>
      </w:r>
      <w:r w:rsidRPr="008909BE"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 xml:space="preserve"> .</w:t>
      </w:r>
    </w:p>
    <w:p w14:paraId="46FA1628" w14:textId="3EAC58B4" w:rsidR="00BB3572" w:rsidRPr="008909BE" w:rsidRDefault="00BB3572" w:rsidP="00C8700E">
      <w:pPr>
        <w:pStyle w:val="Subtitle"/>
        <w:numPr>
          <w:ilvl w:val="0"/>
          <w:numId w:val="26"/>
        </w:numPr>
        <w:spacing w:line="360" w:lineRule="auto"/>
        <w:jc w:val="lowKashida"/>
        <w:rPr>
          <w:rFonts w:ascii="Calibri" w:eastAsia="Calibri" w:hAnsi="Calibri" w:cs="B Nazanin"/>
          <w:sz w:val="24"/>
          <w:szCs w:val="24"/>
          <w:lang w:val="en-US" w:eastAsia="en-US" w:bidi="fa-IR"/>
        </w:rPr>
      </w:pPr>
      <w:r w:rsidRPr="008909BE">
        <w:rPr>
          <w:rFonts w:ascii="Calibri" w:eastAsia="Calibri" w:hAnsi="Calibri" w:cs="B Nazanin"/>
          <w:sz w:val="24"/>
          <w:szCs w:val="24"/>
          <w:rtl/>
          <w:lang w:val="en-US" w:eastAsia="en-US" w:bidi="fa-IR"/>
        </w:rPr>
        <w:t xml:space="preserve">سيليس فعال </w:t>
      </w:r>
      <w:r w:rsidR="00C8700E"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>(د</w:t>
      </w:r>
      <w:r w:rsidRPr="008909BE">
        <w:rPr>
          <w:rFonts w:ascii="Calibri" w:eastAsia="Calibri" w:hAnsi="Calibri" w:cs="B Nazanin"/>
          <w:sz w:val="24"/>
          <w:szCs w:val="24"/>
          <w:rtl/>
          <w:lang w:val="en-US" w:eastAsia="en-US" w:bidi="fa-IR"/>
        </w:rPr>
        <w:t>ر جريان تغليظ شده</w:t>
      </w:r>
      <w:r w:rsidRPr="008909BE">
        <w:rPr>
          <w:rFonts w:ascii="Calibri" w:eastAsia="Calibri" w:hAnsi="Calibri" w:cs="B Nazanin"/>
          <w:sz w:val="24"/>
          <w:szCs w:val="24"/>
          <w:lang w:val="en-US" w:eastAsia="en-US" w:bidi="fa-IR"/>
        </w:rPr>
        <w:t xml:space="preserve"> RO </w:t>
      </w:r>
      <w:r w:rsidRPr="008909BE">
        <w:rPr>
          <w:rFonts w:ascii="Calibri" w:eastAsia="Calibri" w:hAnsi="Calibri" w:cs="B Nazanin"/>
          <w:sz w:val="24"/>
          <w:szCs w:val="24"/>
          <w:rtl/>
          <w:lang w:val="en-US" w:eastAsia="en-US" w:bidi="fa-IR"/>
        </w:rPr>
        <w:t xml:space="preserve">اندازه‌گيري </w:t>
      </w:r>
      <w:r w:rsidR="00C8700E"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>شده</w:t>
      </w:r>
      <w:r w:rsidRPr="008909BE">
        <w:rPr>
          <w:rFonts w:ascii="Calibri" w:eastAsia="Calibri" w:hAnsi="Calibri" w:cs="B Nazanin"/>
          <w:sz w:val="24"/>
          <w:szCs w:val="24"/>
          <w:rtl/>
          <w:lang w:val="en-US" w:eastAsia="en-US" w:bidi="fa-IR"/>
        </w:rPr>
        <w:t xml:space="preserve"> و تابعي از دما و</w:t>
      </w:r>
      <w:r w:rsidRPr="008909BE">
        <w:rPr>
          <w:rFonts w:ascii="Calibri" w:eastAsia="Calibri" w:hAnsi="Calibri" w:cs="B Nazanin"/>
          <w:sz w:val="24"/>
          <w:szCs w:val="24"/>
          <w:lang w:val="en-US" w:eastAsia="en-US" w:bidi="fa-IR"/>
        </w:rPr>
        <w:t xml:space="preserve"> pH </w:t>
      </w:r>
      <w:r w:rsidRPr="008909BE">
        <w:rPr>
          <w:rFonts w:ascii="Calibri" w:eastAsia="Calibri" w:hAnsi="Calibri" w:cs="B Nazanin"/>
          <w:sz w:val="24"/>
          <w:szCs w:val="24"/>
          <w:rtl/>
          <w:lang w:val="en-US" w:eastAsia="en-US" w:bidi="fa-IR"/>
        </w:rPr>
        <w:t>است</w:t>
      </w:r>
      <w:r w:rsidR="00C8700E"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>)</w:t>
      </w:r>
      <w:r w:rsidRPr="008909BE"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 xml:space="preserve"> .</w:t>
      </w:r>
    </w:p>
    <w:p w14:paraId="0330D912" w14:textId="77777777" w:rsidR="00BB3572" w:rsidRPr="008909BE" w:rsidRDefault="00BB3572" w:rsidP="00C8700E">
      <w:pPr>
        <w:pStyle w:val="Subtitle"/>
        <w:numPr>
          <w:ilvl w:val="0"/>
          <w:numId w:val="26"/>
        </w:numPr>
        <w:spacing w:line="360" w:lineRule="auto"/>
        <w:jc w:val="lowKashida"/>
        <w:rPr>
          <w:rFonts w:ascii="Calibri" w:eastAsia="Calibri" w:hAnsi="Calibri" w:cs="B Nazanin"/>
          <w:sz w:val="24"/>
          <w:szCs w:val="24"/>
          <w:lang w:val="en-US" w:eastAsia="en-US" w:bidi="fa-IR"/>
        </w:rPr>
      </w:pPr>
      <w:r w:rsidRPr="008909BE">
        <w:rPr>
          <w:rFonts w:ascii="Calibri" w:eastAsia="Calibri" w:hAnsi="Calibri" w:cs="B Nazanin"/>
          <w:sz w:val="24"/>
          <w:szCs w:val="24"/>
          <w:rtl/>
          <w:lang w:val="en-US" w:eastAsia="en-US" w:bidi="fa-IR"/>
        </w:rPr>
        <w:t>رسوب‌هاي بر پايه سولفات از فلزات مؤثر نظير باريم و استرانسیوم</w:t>
      </w:r>
      <w:r w:rsidRPr="008909BE"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 xml:space="preserve"> .</w:t>
      </w:r>
    </w:p>
    <w:p w14:paraId="54748EE1" w14:textId="77777777" w:rsidR="00C8700E" w:rsidRDefault="00BB3572" w:rsidP="00C8700E">
      <w:pPr>
        <w:pStyle w:val="Subtitle"/>
        <w:numPr>
          <w:ilvl w:val="0"/>
          <w:numId w:val="26"/>
        </w:numPr>
        <w:spacing w:line="360" w:lineRule="auto"/>
        <w:jc w:val="lowKashida"/>
        <w:rPr>
          <w:rFonts w:ascii="Calibri" w:eastAsia="Calibri" w:hAnsi="Calibri" w:cs="B Nazanin"/>
          <w:sz w:val="24"/>
          <w:szCs w:val="24"/>
          <w:lang w:val="en-US" w:eastAsia="en-US" w:bidi="fa-IR"/>
        </w:rPr>
      </w:pPr>
      <w:r w:rsidRPr="008909BE">
        <w:rPr>
          <w:rFonts w:ascii="Calibri" w:eastAsia="Calibri" w:hAnsi="Calibri" w:cs="B Nazanin"/>
          <w:sz w:val="24"/>
          <w:szCs w:val="24"/>
          <w:rtl/>
          <w:lang w:val="en-US" w:eastAsia="en-US" w:bidi="fa-IR"/>
        </w:rPr>
        <w:t>رسوب‌گرفتگي به واسطه شار بالا و سرعت کم جريان متقاطع</w:t>
      </w:r>
      <w:r w:rsidR="00C8700E"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>.</w:t>
      </w:r>
    </w:p>
    <w:p w14:paraId="48A83629" w14:textId="36EA1413" w:rsidR="009B3D48" w:rsidRDefault="00BB3572" w:rsidP="00754EB6">
      <w:pPr>
        <w:pStyle w:val="Subtitle"/>
        <w:spacing w:line="360" w:lineRule="auto"/>
        <w:ind w:left="341"/>
        <w:jc w:val="lowKashida"/>
        <w:rPr>
          <w:rFonts w:ascii="Calibri" w:eastAsia="Calibri" w:hAnsi="Calibri" w:cs="B Nazanin"/>
          <w:sz w:val="24"/>
          <w:szCs w:val="24"/>
          <w:lang w:val="en-US" w:eastAsia="en-US" w:bidi="fa-IR"/>
        </w:rPr>
      </w:pPr>
      <w:r w:rsidRPr="008909BE">
        <w:rPr>
          <w:rFonts w:ascii="Calibri" w:eastAsia="Calibri" w:hAnsi="Calibri" w:cs="B Nazanin"/>
          <w:sz w:val="24"/>
          <w:szCs w:val="24"/>
          <w:rtl/>
          <w:lang w:val="en-US" w:eastAsia="en-US" w:bidi="fa-IR"/>
        </w:rPr>
        <w:t xml:space="preserve">تشديد </w:t>
      </w:r>
      <w:r w:rsidR="00C8700E" w:rsidRPr="008909BE">
        <w:rPr>
          <w:rFonts w:ascii="Calibri" w:eastAsia="Calibri" w:hAnsi="Calibri" w:cs="B Nazanin"/>
          <w:sz w:val="24"/>
          <w:szCs w:val="24"/>
          <w:rtl/>
          <w:lang w:val="en-US" w:eastAsia="en-US" w:bidi="fa-IR"/>
        </w:rPr>
        <w:t>رسوب‌گرفتگي به واسطه شار بالا و سرعت کم جريان متقاط</w:t>
      </w:r>
      <w:r w:rsidR="00C8700E"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>ع به این دلیل است که</w:t>
      </w:r>
      <w:r w:rsidRPr="008909BE">
        <w:rPr>
          <w:rFonts w:ascii="Calibri" w:eastAsia="Calibri" w:hAnsi="Calibri" w:cs="B Nazanin"/>
          <w:sz w:val="24"/>
          <w:szCs w:val="24"/>
          <w:rtl/>
          <w:lang w:val="en-US" w:eastAsia="en-US" w:bidi="fa-IR"/>
        </w:rPr>
        <w:t>.</w:t>
      </w:r>
      <w:r w:rsidR="00C8700E"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 xml:space="preserve"> </w:t>
      </w:r>
      <w:r w:rsidRPr="008909BE">
        <w:rPr>
          <w:rFonts w:ascii="Calibri" w:eastAsia="Calibri" w:hAnsi="Calibri" w:cs="B Nazanin"/>
          <w:sz w:val="24"/>
          <w:szCs w:val="24"/>
          <w:rtl/>
          <w:lang w:val="en-US" w:eastAsia="en-US" w:bidi="fa-IR"/>
        </w:rPr>
        <w:t xml:space="preserve">شار بالاتر، نمک‌هاي بيشتري را به لايه مرزي قطبش غلظتي وارد </w:t>
      </w:r>
      <w:r w:rsidR="00C8700E"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>کرده و</w:t>
      </w:r>
      <w:r w:rsidRPr="008909BE">
        <w:rPr>
          <w:rFonts w:ascii="Calibri" w:eastAsia="Calibri" w:hAnsi="Calibri" w:cs="B Nazanin"/>
          <w:sz w:val="24"/>
          <w:szCs w:val="24"/>
          <w:rtl/>
          <w:lang w:val="en-US" w:eastAsia="en-US" w:bidi="fa-IR"/>
        </w:rPr>
        <w:t xml:space="preserve"> اگر</w:t>
      </w:r>
      <w:r w:rsidR="00C8700E"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 xml:space="preserve"> چنانچه</w:t>
      </w:r>
      <w:r w:rsidRPr="008909BE">
        <w:rPr>
          <w:rFonts w:ascii="Calibri" w:eastAsia="Calibri" w:hAnsi="Calibri" w:cs="B Nazanin"/>
          <w:sz w:val="24"/>
          <w:szCs w:val="24"/>
          <w:rtl/>
          <w:lang w:val="en-US" w:eastAsia="en-US" w:bidi="fa-IR"/>
        </w:rPr>
        <w:t xml:space="preserve"> غلظت نمک‌ها در لايه مرزي به حد اشباع برسد، اين نمک‌ها روي غشا</w:t>
      </w:r>
      <w:r w:rsidR="00C8700E"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>ء</w:t>
      </w:r>
      <w:r w:rsidRPr="008909BE">
        <w:rPr>
          <w:rFonts w:ascii="Calibri" w:eastAsia="Calibri" w:hAnsi="Calibri" w:cs="B Nazanin"/>
          <w:sz w:val="24"/>
          <w:szCs w:val="24"/>
          <w:rtl/>
          <w:lang w:val="en-US" w:eastAsia="en-US" w:bidi="fa-IR"/>
        </w:rPr>
        <w:t xml:space="preserve"> </w:t>
      </w:r>
      <w:r w:rsidRPr="008909BE">
        <w:rPr>
          <w:rFonts w:ascii="Calibri" w:eastAsia="Calibri" w:hAnsi="Calibri" w:cs="B Nazanin"/>
          <w:sz w:val="24"/>
          <w:szCs w:val="24"/>
          <w:rtl/>
          <w:lang w:val="en-US" w:eastAsia="en-US" w:bidi="fa-IR"/>
        </w:rPr>
        <w:lastRenderedPageBreak/>
        <w:t>رسوب خواهند کرد. سرعت کمتر جريان متقاطع، م</w:t>
      </w:r>
      <w:r w:rsidR="00C8700E">
        <w:rPr>
          <w:rFonts w:ascii="Calibri" w:eastAsia="Calibri" w:hAnsi="Calibri" w:cs="B Nazanin"/>
          <w:sz w:val="24"/>
          <w:szCs w:val="24"/>
          <w:rtl/>
          <w:lang w:val="en-US" w:eastAsia="en-US" w:bidi="fa-IR"/>
        </w:rPr>
        <w:t>نجر به لايه مرزي ضخيم‌تر مي‌شود</w:t>
      </w:r>
      <w:r w:rsidRPr="008909BE">
        <w:rPr>
          <w:rFonts w:ascii="Calibri" w:eastAsia="Calibri" w:hAnsi="Calibri" w:cs="B Nazanin"/>
          <w:sz w:val="24"/>
          <w:szCs w:val="24"/>
          <w:rtl/>
          <w:lang w:val="en-US" w:eastAsia="en-US" w:bidi="fa-IR"/>
        </w:rPr>
        <w:t xml:space="preserve"> که اين امر، زمان اقامت نمک‌هاي حل شده را در لايه مرزي افزايش خواهد داد. و منجر به افزايش اشباع شدن برای تشکيل رسوب خواهد شد</w:t>
      </w:r>
      <w:r w:rsidR="00790574" w:rsidRPr="00790574">
        <w:rPr>
          <w:rFonts w:cs="B Nazanin"/>
          <w:sz w:val="20"/>
          <w:szCs w:val="24"/>
          <w:rtl/>
          <w:lang w:bidi="fa-IR"/>
        </w:rPr>
        <w:fldChar w:fldCharType="begin"/>
      </w:r>
      <w:r w:rsidR="00790574" w:rsidRPr="00790574">
        <w:rPr>
          <w:rFonts w:cs="B Nazanin"/>
          <w:sz w:val="20"/>
          <w:szCs w:val="24"/>
          <w:lang w:bidi="fa-IR"/>
        </w:rPr>
        <w:instrText>ADDIN EN.CITE &lt;EndNote&gt;&lt;Cite&gt;&lt;Author&gt;Rao&lt;/Author&gt;&lt;Year&gt;1990&lt;/Year&gt;&lt;RecNum&gt;116&lt;/RecNum&gt;&lt;DisplayText&gt;[5]&lt;/DisplayText&gt;&lt;record&gt;&lt;rec-number&gt;116&lt;/rec-number&gt;&lt;foreign-keys&gt;&lt;key app="EN" db-id="atwefp00rvfee2efdflvpx95ee9s9xevf5rx" timestamp="1663437454"&gt;116&lt;/key&gt;&lt;/foreign-keys&gt;&lt;ref-type name="Journal Article"&gt;17&lt;/ref-type&gt;&lt;contributors&gt;&lt;authors&gt;&lt;author&gt;Rao, N Someswara&lt;/author&gt;&lt;author&gt;Rao, TNV Venkateswara&lt;/author&gt;&lt;author&gt;Rao, G Babu&lt;/author&gt;&lt;author&gt;Rao, K Venu Gopala&lt;/author&gt;&lt;/authors&gt;&lt;/contributors&gt;&lt;titles</w:instrText>
      </w:r>
      <w:r w:rsidR="00790574" w:rsidRPr="00790574">
        <w:rPr>
          <w:rFonts w:cs="B Nazanin"/>
          <w:sz w:val="20"/>
          <w:szCs w:val="24"/>
          <w:rtl/>
          <w:lang w:bidi="fa-IR"/>
        </w:rPr>
        <w:instrText>&gt;&lt;</w:instrText>
      </w:r>
      <w:r w:rsidR="00790574" w:rsidRPr="00790574">
        <w:rPr>
          <w:rFonts w:cs="B Nazanin"/>
          <w:sz w:val="20"/>
          <w:szCs w:val="24"/>
          <w:lang w:bidi="fa-IR"/>
        </w:rPr>
        <w:instrText>title&gt;Impact of reject water from the desalination plant on ground water quality&lt;/title&gt;&lt;secondary-title&gt;Desalination&lt;/secondary-title&gt;&lt;/titles&gt;&lt;periodical&gt;&lt;full-title&gt;Desalination&lt;/full-title&gt;&lt;/periodical&gt;&lt;pages&gt;429-437&lt;/pages&gt;&lt;volume&gt;78&lt;/volume&gt;&lt;number</w:instrText>
      </w:r>
      <w:r w:rsidR="00790574" w:rsidRPr="00790574">
        <w:rPr>
          <w:rFonts w:cs="B Nazanin"/>
          <w:sz w:val="20"/>
          <w:szCs w:val="24"/>
          <w:rtl/>
          <w:lang w:bidi="fa-IR"/>
        </w:rPr>
        <w:instrText>&gt;3&lt;/</w:instrText>
      </w:r>
      <w:r w:rsidR="00790574" w:rsidRPr="00790574">
        <w:rPr>
          <w:rFonts w:cs="B Nazanin"/>
          <w:sz w:val="20"/>
          <w:szCs w:val="24"/>
          <w:lang w:bidi="fa-IR"/>
        </w:rPr>
        <w:instrText>number&gt;&lt;dates&gt;&lt;year&gt;1990&lt;/year&gt;&lt;/dates&gt;&lt;isbn&gt;0011-9164&lt;/isbn&gt;&lt;urls&gt;&lt;/urls&gt;&lt;/record&gt;&lt;/Cite&gt;&lt;/EndNote</w:instrText>
      </w:r>
      <w:r w:rsidR="00790574" w:rsidRPr="00790574">
        <w:rPr>
          <w:rFonts w:cs="B Nazanin"/>
          <w:sz w:val="20"/>
          <w:szCs w:val="24"/>
          <w:rtl/>
          <w:lang w:bidi="fa-IR"/>
        </w:rPr>
        <w:instrText>&gt;</w:instrText>
      </w:r>
      <w:r w:rsidR="00790574" w:rsidRPr="00790574">
        <w:rPr>
          <w:rFonts w:cs="B Nazanin"/>
          <w:sz w:val="20"/>
          <w:szCs w:val="24"/>
          <w:rtl/>
          <w:lang w:bidi="fa-IR"/>
        </w:rPr>
        <w:fldChar w:fldCharType="separate"/>
      </w:r>
      <w:r w:rsidR="00790574" w:rsidRPr="00790574">
        <w:rPr>
          <w:rFonts w:cs="B Nazanin"/>
          <w:sz w:val="20"/>
          <w:szCs w:val="24"/>
          <w:rtl/>
          <w:lang w:bidi="fa-IR"/>
        </w:rPr>
        <w:t>[</w:t>
      </w:r>
      <w:r w:rsidR="00790574">
        <w:rPr>
          <w:rFonts w:cs="B Nazanin" w:hint="cs"/>
          <w:sz w:val="20"/>
          <w:szCs w:val="24"/>
          <w:rtl/>
          <w:lang w:bidi="fa-IR"/>
        </w:rPr>
        <w:t>4</w:t>
      </w:r>
      <w:r w:rsidR="00790574" w:rsidRPr="00790574">
        <w:rPr>
          <w:rFonts w:cs="B Nazanin"/>
          <w:sz w:val="20"/>
          <w:szCs w:val="24"/>
          <w:rtl/>
          <w:lang w:bidi="fa-IR"/>
        </w:rPr>
        <w:t>]</w:t>
      </w:r>
      <w:r w:rsidR="00790574" w:rsidRPr="00790574">
        <w:rPr>
          <w:rFonts w:cs="B Nazanin"/>
          <w:sz w:val="20"/>
          <w:szCs w:val="24"/>
          <w:rtl/>
          <w:lang w:bidi="fa-IR"/>
        </w:rPr>
        <w:fldChar w:fldCharType="end"/>
      </w:r>
      <w:r w:rsidR="00790574" w:rsidRPr="008909BE">
        <w:rPr>
          <w:rFonts w:ascii="Calibri" w:eastAsia="Calibri" w:hAnsi="Calibri" w:cs="B Nazanin"/>
          <w:sz w:val="24"/>
          <w:szCs w:val="24"/>
          <w:lang w:val="en-US" w:eastAsia="en-US" w:bidi="fa-IR"/>
        </w:rPr>
        <w:t>.</w:t>
      </w:r>
      <w:r w:rsidR="00754EB6"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 xml:space="preserve"> </w:t>
      </w:r>
    </w:p>
    <w:p w14:paraId="67FF1B2E" w14:textId="04D58C57" w:rsidR="004B31D0" w:rsidRDefault="00B21376" w:rsidP="004B31D0">
      <w:pPr>
        <w:pStyle w:val="Subtitle"/>
        <w:spacing w:line="360" w:lineRule="auto"/>
        <w:ind w:left="341"/>
        <w:jc w:val="left"/>
        <w:rPr>
          <w:rFonts w:ascii="Calibri" w:eastAsia="Calibri" w:hAnsi="Calibri" w:cs="B Nazanin"/>
          <w:sz w:val="24"/>
          <w:szCs w:val="24"/>
          <w:rtl/>
          <w:lang w:val="en-US" w:eastAsia="en-US" w:bidi="fa-IR"/>
        </w:rPr>
      </w:pPr>
      <w:r w:rsidRPr="004B31D0">
        <w:rPr>
          <w:rFonts w:cs="B Zar"/>
          <w:b/>
          <w:bCs/>
          <w:sz w:val="20"/>
          <w:szCs w:val="20"/>
          <w:rtl/>
          <w:lang w:val="en-US" w:eastAsia="en-US"/>
        </w:rPr>
        <w:t>ضدرسوب</w:t>
      </w:r>
      <w:r w:rsidR="004B31D0">
        <w:rPr>
          <w:rStyle w:val="FootnoteReference"/>
          <w:rFonts w:cs="B Zar"/>
          <w:b/>
          <w:bCs/>
          <w:sz w:val="20"/>
          <w:szCs w:val="20"/>
          <w:rtl/>
          <w:lang w:val="en-US" w:eastAsia="en-US"/>
        </w:rPr>
        <w:footnoteReference w:id="6"/>
      </w:r>
      <w:r w:rsidRPr="004B31D0">
        <w:rPr>
          <w:rFonts w:cs="B Zar"/>
          <w:b/>
          <w:bCs/>
          <w:sz w:val="20"/>
          <w:szCs w:val="20"/>
          <w:lang w:val="en-US" w:eastAsia="en-US"/>
        </w:rPr>
        <w:t>:</w:t>
      </w:r>
      <w:r w:rsidRPr="004B31D0">
        <w:rPr>
          <w:rFonts w:ascii="Calibri" w:eastAsia="Calibri" w:hAnsi="Calibri" w:cs="B Nazanin"/>
          <w:sz w:val="24"/>
          <w:szCs w:val="24"/>
          <w:rtl/>
          <w:lang w:val="en-US" w:eastAsia="en-US" w:bidi="fa-IR"/>
        </w:rPr>
        <w:t xml:space="preserve"> </w:t>
      </w:r>
    </w:p>
    <w:p w14:paraId="00D46E19" w14:textId="1F27400D" w:rsidR="00B21376" w:rsidRDefault="00B21376" w:rsidP="00754EB6">
      <w:pPr>
        <w:pStyle w:val="Subtitle"/>
        <w:spacing w:line="360" w:lineRule="auto"/>
        <w:ind w:left="341"/>
        <w:jc w:val="lowKashida"/>
        <w:rPr>
          <w:rFonts w:ascii="Calibri" w:eastAsia="Calibri" w:hAnsi="Calibri" w:cs="B Nazanin"/>
          <w:sz w:val="24"/>
          <w:szCs w:val="24"/>
          <w:lang w:val="en-US" w:eastAsia="en-US" w:bidi="fa-IR"/>
        </w:rPr>
      </w:pPr>
      <w:r w:rsidRPr="004B31D0">
        <w:rPr>
          <w:rFonts w:ascii="Calibri" w:eastAsia="Calibri" w:hAnsi="Calibri" w:cs="B Nazanin"/>
          <w:sz w:val="24"/>
          <w:szCs w:val="24"/>
          <w:rtl/>
          <w:lang w:val="en-US" w:eastAsia="en-US" w:bidi="fa-IR"/>
        </w:rPr>
        <w:t xml:space="preserve">این مواد شیمیایی با از هم گسیختن </w:t>
      </w:r>
      <w:r w:rsidRPr="004B31D0"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>یک یا</w:t>
      </w:r>
      <w:r w:rsidRPr="004B31D0">
        <w:rPr>
          <w:rFonts w:ascii="Calibri" w:eastAsia="Calibri" w:hAnsi="Calibri" w:cs="B Nazanin"/>
          <w:sz w:val="24"/>
          <w:szCs w:val="24"/>
          <w:rtl/>
          <w:lang w:val="en-US" w:eastAsia="en-US" w:bidi="fa-IR"/>
        </w:rPr>
        <w:t xml:space="preserve"> دو مرحلـه از </w:t>
      </w:r>
      <w:r w:rsidRPr="004B31D0"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>مراحل</w:t>
      </w:r>
      <w:r w:rsidRPr="004B31D0">
        <w:rPr>
          <w:rFonts w:ascii="Calibri" w:eastAsia="Calibri" w:hAnsi="Calibri" w:cs="B Nazanin"/>
          <w:sz w:val="24"/>
          <w:szCs w:val="24"/>
          <w:rtl/>
          <w:lang w:val="en-US" w:eastAsia="en-US" w:bidi="fa-IR"/>
        </w:rPr>
        <w:t xml:space="preserve"> </w:t>
      </w:r>
      <w:r w:rsidRPr="004B31D0"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 xml:space="preserve">کریستالیزاسیون </w:t>
      </w:r>
      <w:r w:rsidRPr="004B31D0">
        <w:rPr>
          <w:rFonts w:ascii="Calibri" w:eastAsia="Calibri" w:hAnsi="Calibri" w:cs="B Nazanin"/>
          <w:sz w:val="24"/>
          <w:szCs w:val="24"/>
          <w:rtl/>
          <w:lang w:val="en-US" w:eastAsia="en-US" w:bidi="fa-IR"/>
        </w:rPr>
        <w:t xml:space="preserve">منجـر بـه </w:t>
      </w:r>
      <w:r w:rsidR="004B31D0" w:rsidRPr="004B31D0"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>جلوگیری از</w:t>
      </w:r>
      <w:r w:rsidRPr="004B31D0">
        <w:rPr>
          <w:rFonts w:ascii="Calibri" w:eastAsia="Calibri" w:hAnsi="Calibri" w:cs="B Nazanin"/>
          <w:sz w:val="24"/>
          <w:szCs w:val="24"/>
          <w:rtl/>
          <w:lang w:val="en-US" w:eastAsia="en-US" w:bidi="fa-IR"/>
        </w:rPr>
        <w:t xml:space="preserve"> رسـوب می</w:t>
      </w:r>
      <w:r w:rsidR="004B31D0"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 xml:space="preserve"> </w:t>
      </w:r>
      <w:r w:rsidRPr="004B31D0">
        <w:rPr>
          <w:rFonts w:ascii="Calibri" w:eastAsia="Calibri" w:hAnsi="Calibri" w:cs="B Nazanin"/>
          <w:sz w:val="24"/>
          <w:szCs w:val="24"/>
          <w:rtl/>
          <w:lang w:val="en-US" w:eastAsia="en-US" w:bidi="fa-IR"/>
        </w:rPr>
        <w:t>شوند. ضدرسوب</w:t>
      </w:r>
      <w:r w:rsidR="004B31D0" w:rsidRPr="004B31D0"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 xml:space="preserve"> </w:t>
      </w:r>
      <w:r w:rsidRPr="004B31D0">
        <w:rPr>
          <w:rFonts w:ascii="Calibri" w:eastAsia="Calibri" w:hAnsi="Calibri" w:cs="B Nazanin"/>
          <w:sz w:val="24"/>
          <w:szCs w:val="24"/>
          <w:rtl/>
          <w:lang w:val="en-US" w:eastAsia="en-US" w:bidi="fa-IR"/>
        </w:rPr>
        <w:t xml:space="preserve">ها در افزایش </w:t>
      </w:r>
      <w:r w:rsidR="004B31D0" w:rsidRPr="004B31D0"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>آستانه</w:t>
      </w:r>
      <w:r w:rsidRPr="004B31D0">
        <w:rPr>
          <w:rFonts w:ascii="Calibri" w:eastAsia="Calibri" w:hAnsi="Calibri" w:cs="B Nazanin"/>
          <w:sz w:val="24"/>
          <w:szCs w:val="24"/>
          <w:rtl/>
          <w:lang w:val="en-US" w:eastAsia="en-US" w:bidi="fa-IR"/>
        </w:rPr>
        <w:t xml:space="preserve"> غلظت یونی مورد نیاز در تشکیل خوشه</w:t>
      </w:r>
      <w:r w:rsidR="004B31D0" w:rsidRPr="004B31D0"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 xml:space="preserve"> های</w:t>
      </w:r>
      <w:r w:rsidRPr="004B31D0">
        <w:rPr>
          <w:rFonts w:ascii="Calibri" w:eastAsia="Calibri" w:hAnsi="Calibri" w:cs="B Nazanin"/>
          <w:sz w:val="24"/>
          <w:szCs w:val="24"/>
          <w:rtl/>
          <w:lang w:val="en-US" w:eastAsia="en-US" w:bidi="fa-IR"/>
        </w:rPr>
        <w:t xml:space="preserve"> یونی و از </w:t>
      </w:r>
      <w:r w:rsidR="004B31D0" w:rsidRPr="004B31D0"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>بین بردن</w:t>
      </w:r>
      <w:r w:rsidRPr="004B31D0">
        <w:rPr>
          <w:rFonts w:ascii="Calibri" w:eastAsia="Calibri" w:hAnsi="Calibri" w:cs="B Nazanin"/>
          <w:sz w:val="24"/>
          <w:szCs w:val="24"/>
          <w:rtl/>
          <w:lang w:val="en-US" w:eastAsia="en-US" w:bidi="fa-IR"/>
        </w:rPr>
        <w:t xml:space="preserve"> </w:t>
      </w:r>
      <w:r w:rsidR="004B31D0" w:rsidRPr="004B31D0"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 xml:space="preserve">نظم </w:t>
      </w:r>
      <w:r w:rsidRPr="004B31D0">
        <w:rPr>
          <w:rFonts w:ascii="Calibri" w:eastAsia="Calibri" w:hAnsi="Calibri" w:cs="B Nazanin"/>
          <w:sz w:val="24"/>
          <w:szCs w:val="24"/>
          <w:rtl/>
          <w:lang w:val="en-US" w:eastAsia="en-US" w:bidi="fa-IR"/>
        </w:rPr>
        <w:t xml:space="preserve">هسـته و </w:t>
      </w:r>
      <w:r w:rsidR="004B31D0">
        <w:rPr>
          <w:rFonts w:ascii="Calibri" w:eastAsia="Calibri" w:hAnsi="Calibri" w:cs="B Nazanin"/>
          <w:sz w:val="24"/>
          <w:szCs w:val="24"/>
          <w:rtl/>
          <w:lang w:val="en-US" w:eastAsia="en-US" w:bidi="fa-IR"/>
        </w:rPr>
        <w:t>ساختار کریستالی موثر هستند</w:t>
      </w:r>
      <w:r w:rsidR="004B31D0"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 xml:space="preserve">. </w:t>
      </w:r>
      <w:r w:rsidRPr="004B31D0">
        <w:rPr>
          <w:rFonts w:ascii="Calibri" w:eastAsia="Calibri" w:hAnsi="Calibri" w:cs="B Nazanin"/>
          <w:sz w:val="24"/>
          <w:szCs w:val="24"/>
          <w:rtl/>
          <w:lang w:val="en-US" w:eastAsia="en-US" w:bidi="fa-IR"/>
        </w:rPr>
        <w:t xml:space="preserve">انتخاب ضدرسوب وابسته به نوع ترکیبـات آب ورودي اسـت. </w:t>
      </w:r>
      <w:r w:rsidR="004B31D0"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 xml:space="preserve">بسیاری </w:t>
      </w:r>
      <w:r w:rsidRPr="004B31D0">
        <w:rPr>
          <w:rFonts w:ascii="Calibri" w:eastAsia="Calibri" w:hAnsi="Calibri" w:cs="B Nazanin"/>
          <w:sz w:val="24"/>
          <w:szCs w:val="24"/>
          <w:rtl/>
          <w:lang w:val="en-US" w:eastAsia="en-US" w:bidi="fa-IR"/>
        </w:rPr>
        <w:t xml:space="preserve"> از </w:t>
      </w:r>
      <w:r w:rsidR="004B31D0"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>این</w:t>
      </w:r>
      <w:r w:rsidRPr="004B31D0">
        <w:rPr>
          <w:rFonts w:ascii="Calibri" w:eastAsia="Calibri" w:hAnsi="Calibri" w:cs="B Nazanin"/>
          <w:sz w:val="24"/>
          <w:szCs w:val="24"/>
          <w:rtl/>
          <w:lang w:val="en-US" w:eastAsia="en-US" w:bidi="fa-IR"/>
        </w:rPr>
        <w:t xml:space="preserve"> مواد با هدف رفع مشکل رسوبات خاصی ساخته شد</w:t>
      </w:r>
      <w:r w:rsidR="004B31D0"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>ه اند</w:t>
      </w:r>
      <w:r w:rsidR="004B31D0" w:rsidRPr="004B31D0">
        <w:rPr>
          <w:rFonts w:cs="B Nazanin"/>
          <w:sz w:val="20"/>
          <w:szCs w:val="24"/>
          <w:rtl/>
          <w:lang w:bidi="fa-IR"/>
        </w:rPr>
        <w:fldChar w:fldCharType="begin"/>
      </w:r>
      <w:r w:rsidR="004B31D0" w:rsidRPr="004B31D0">
        <w:rPr>
          <w:rFonts w:cs="B Nazanin"/>
          <w:sz w:val="20"/>
          <w:szCs w:val="24"/>
          <w:lang w:bidi="fa-IR"/>
        </w:rPr>
        <w:instrText>ADDIN EN.CITE &lt;EndNote&gt;&lt;Cite&gt;&lt;Author&gt;Rao&lt;/Author&gt;&lt;Year&gt;1990&lt;/Year&gt;&lt;RecNum&gt;116&lt;/RecNum&gt;&lt;DisplayText&gt;[5]&lt;/DisplayText&gt;&lt;record&gt;&lt;rec-number&gt;116&lt;/rec-number&gt;&lt;foreign-keys&gt;&lt;key app="EN" db-id="atwefp00rvfee2efdflvpx95ee9s9xevf5rx" timestamp="1663437454"&gt;116&lt;/key&gt;&lt;/foreign-keys&gt;&lt;ref-type name="Journal Article"&gt;17&lt;/ref-type&gt;&lt;contributors&gt;&lt;authors&gt;&lt;author&gt;Rao, N Someswara&lt;/author&gt;&lt;author&gt;Rao, TNV Venkateswara&lt;/author&gt;&lt;author&gt;Rao, G Babu&lt;/author&gt;&lt;author&gt;Rao, K Venu Gopala&lt;/author&gt;&lt;/authors&gt;&lt;/contributors&gt;&lt;titles</w:instrText>
      </w:r>
      <w:r w:rsidR="004B31D0" w:rsidRPr="004B31D0">
        <w:rPr>
          <w:rFonts w:cs="B Nazanin"/>
          <w:sz w:val="20"/>
          <w:szCs w:val="24"/>
          <w:rtl/>
          <w:lang w:bidi="fa-IR"/>
        </w:rPr>
        <w:instrText>&gt;&lt;</w:instrText>
      </w:r>
      <w:r w:rsidR="004B31D0" w:rsidRPr="004B31D0">
        <w:rPr>
          <w:rFonts w:cs="B Nazanin"/>
          <w:sz w:val="20"/>
          <w:szCs w:val="24"/>
          <w:lang w:bidi="fa-IR"/>
        </w:rPr>
        <w:instrText>title&gt;Impact of reject water from the desalination plant on ground water quality&lt;/title&gt;&lt;secondary-title&gt;Desalination&lt;/secondary-title&gt;&lt;/titles&gt;&lt;periodical&gt;&lt;full-title&gt;Desalination&lt;/full-title&gt;&lt;/periodical&gt;&lt;pages&gt;429-437&lt;/pages&gt;&lt;volume&gt;78&lt;/volume&gt;&lt;number</w:instrText>
      </w:r>
      <w:r w:rsidR="004B31D0" w:rsidRPr="004B31D0">
        <w:rPr>
          <w:rFonts w:cs="B Nazanin"/>
          <w:sz w:val="20"/>
          <w:szCs w:val="24"/>
          <w:rtl/>
          <w:lang w:bidi="fa-IR"/>
        </w:rPr>
        <w:instrText>&gt;3&lt;/</w:instrText>
      </w:r>
      <w:r w:rsidR="004B31D0" w:rsidRPr="004B31D0">
        <w:rPr>
          <w:rFonts w:cs="B Nazanin"/>
          <w:sz w:val="20"/>
          <w:szCs w:val="24"/>
          <w:lang w:bidi="fa-IR"/>
        </w:rPr>
        <w:instrText>number&gt;&lt;dates&gt;&lt;year&gt;1990&lt;/year&gt;&lt;/dates&gt;&lt;isbn&gt;0011-9164&lt;/isbn&gt;&lt;urls&gt;&lt;/urls&gt;&lt;/record&gt;&lt;/Cite&gt;&lt;/EndNote</w:instrText>
      </w:r>
      <w:r w:rsidR="004B31D0" w:rsidRPr="004B31D0">
        <w:rPr>
          <w:rFonts w:cs="B Nazanin"/>
          <w:sz w:val="20"/>
          <w:szCs w:val="24"/>
          <w:rtl/>
          <w:lang w:bidi="fa-IR"/>
        </w:rPr>
        <w:instrText>&gt;</w:instrText>
      </w:r>
      <w:r w:rsidR="004B31D0" w:rsidRPr="004B31D0">
        <w:rPr>
          <w:rFonts w:cs="B Nazanin"/>
          <w:sz w:val="20"/>
          <w:szCs w:val="24"/>
          <w:rtl/>
          <w:lang w:bidi="fa-IR"/>
        </w:rPr>
        <w:fldChar w:fldCharType="separate"/>
      </w:r>
      <w:r w:rsidR="004B31D0" w:rsidRPr="004B31D0">
        <w:rPr>
          <w:rFonts w:cs="B Nazanin"/>
          <w:sz w:val="20"/>
          <w:szCs w:val="24"/>
          <w:rtl/>
          <w:lang w:bidi="fa-IR"/>
        </w:rPr>
        <w:t>[</w:t>
      </w:r>
      <w:r w:rsidR="004B31D0" w:rsidRPr="004B31D0">
        <w:rPr>
          <w:rFonts w:cs="B Nazanin" w:hint="cs"/>
          <w:sz w:val="20"/>
          <w:szCs w:val="24"/>
          <w:rtl/>
          <w:lang w:bidi="fa-IR"/>
        </w:rPr>
        <w:t>2</w:t>
      </w:r>
      <w:r w:rsidR="004B31D0" w:rsidRPr="004B31D0">
        <w:rPr>
          <w:rFonts w:cs="B Nazanin"/>
          <w:sz w:val="20"/>
          <w:szCs w:val="24"/>
          <w:rtl/>
          <w:lang w:bidi="fa-IR"/>
        </w:rPr>
        <w:t>]</w:t>
      </w:r>
      <w:r w:rsidR="004B31D0" w:rsidRPr="004B31D0">
        <w:rPr>
          <w:rFonts w:cs="B Nazanin"/>
          <w:sz w:val="20"/>
          <w:szCs w:val="24"/>
          <w:rtl/>
          <w:lang w:bidi="fa-IR"/>
        </w:rPr>
        <w:fldChar w:fldCharType="end"/>
      </w:r>
      <w:r w:rsidR="004B31D0"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>.</w:t>
      </w:r>
    </w:p>
    <w:p w14:paraId="4DD67F49" w14:textId="77777777" w:rsidR="00D32830" w:rsidRPr="007B2645" w:rsidRDefault="00D32830" w:rsidP="00754EB6">
      <w:pPr>
        <w:pStyle w:val="Subtitle"/>
        <w:spacing w:line="360" w:lineRule="auto"/>
        <w:ind w:left="341"/>
        <w:jc w:val="lowKashida"/>
        <w:rPr>
          <w:rFonts w:cs="B Zar"/>
          <w:b/>
          <w:bCs/>
          <w:sz w:val="20"/>
          <w:szCs w:val="20"/>
          <w:lang w:val="en-US" w:eastAsia="en-US"/>
        </w:rPr>
      </w:pPr>
    </w:p>
    <w:p w14:paraId="38DDF7C6" w14:textId="5EE06843" w:rsidR="00D32830" w:rsidRPr="007B2645" w:rsidRDefault="00D32830" w:rsidP="00754EB6">
      <w:pPr>
        <w:pStyle w:val="Subtitle"/>
        <w:spacing w:line="360" w:lineRule="auto"/>
        <w:ind w:left="341"/>
        <w:jc w:val="lowKashida"/>
        <w:rPr>
          <w:rFonts w:cs="B Zar"/>
          <w:b/>
          <w:bCs/>
          <w:sz w:val="20"/>
          <w:szCs w:val="20"/>
          <w:rtl/>
          <w:lang w:val="en-US" w:eastAsia="en-US" w:bidi="fa-IR"/>
        </w:rPr>
      </w:pPr>
      <w:r w:rsidRPr="007B2645">
        <w:rPr>
          <w:rFonts w:cs="B Zar" w:hint="cs"/>
          <w:b/>
          <w:bCs/>
          <w:sz w:val="20"/>
          <w:szCs w:val="20"/>
          <w:rtl/>
          <w:lang w:val="en-US" w:eastAsia="en-US"/>
        </w:rPr>
        <w:t>الکتروکواگولاسیون</w:t>
      </w:r>
      <w:r w:rsidR="007B2645">
        <w:rPr>
          <w:rStyle w:val="FootnoteReference"/>
          <w:rFonts w:cs="B Zar"/>
          <w:b/>
          <w:bCs/>
          <w:sz w:val="20"/>
          <w:szCs w:val="20"/>
          <w:rtl/>
          <w:lang w:val="en-US" w:eastAsia="en-US"/>
        </w:rPr>
        <w:footnoteReference w:id="7"/>
      </w:r>
      <w:r w:rsidRPr="007B2645">
        <w:rPr>
          <w:rFonts w:cs="B Zar" w:hint="cs"/>
          <w:b/>
          <w:bCs/>
          <w:sz w:val="20"/>
          <w:szCs w:val="20"/>
          <w:rtl/>
          <w:lang w:val="en-US" w:eastAsia="en-US"/>
        </w:rPr>
        <w:t xml:space="preserve"> </w:t>
      </w:r>
      <w:r w:rsidR="007B2645">
        <w:rPr>
          <w:rFonts w:cs="B Zar" w:hint="cs"/>
          <w:b/>
          <w:bCs/>
          <w:sz w:val="20"/>
          <w:szCs w:val="20"/>
          <w:rtl/>
          <w:lang w:val="en-US" w:eastAsia="en-US" w:bidi="fa-IR"/>
        </w:rPr>
        <w:t>:</w:t>
      </w:r>
    </w:p>
    <w:p w14:paraId="68F2E451" w14:textId="77777777" w:rsidR="00291733" w:rsidRDefault="00D32830" w:rsidP="00291733">
      <w:pPr>
        <w:pStyle w:val="Subtitle"/>
        <w:spacing w:line="360" w:lineRule="auto"/>
        <w:ind w:left="341"/>
        <w:jc w:val="lowKashida"/>
        <w:rPr>
          <w:rFonts w:asciiTheme="majorBidi" w:eastAsia="Calibri" w:hAnsiTheme="majorBidi" w:cstheme="majorBidi"/>
          <w:sz w:val="22"/>
          <w:szCs w:val="22"/>
          <w:lang w:val="en-US" w:eastAsia="en-US" w:bidi="fa-IR"/>
        </w:rPr>
      </w:pPr>
      <w:r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 xml:space="preserve">در فرآیند الکتروکواگولاسیون با اعمال جریان الکتریکی(جریان مستقیم یا جریان متناوب) و عبور جریان از الکترودهای آهن، واکنش های اکسیداسیون و احیاء در آند و کاتد </w:t>
      </w:r>
      <w:r w:rsidR="003A410F"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 xml:space="preserve">مطابق روابط </w:t>
      </w:r>
      <w:r w:rsidR="003A410F" w:rsidRPr="00887C01">
        <w:rPr>
          <w:rFonts w:asciiTheme="majorBidi" w:eastAsia="Calibri" w:hAnsiTheme="majorBidi" w:cstheme="majorBidi"/>
          <w:sz w:val="22"/>
          <w:szCs w:val="22"/>
          <w:rtl/>
          <w:lang w:val="en-US" w:eastAsia="en-US" w:bidi="fa-IR"/>
        </w:rPr>
        <w:t>(</w:t>
      </w:r>
      <w:r w:rsidR="003A410F" w:rsidRPr="00887C01">
        <w:rPr>
          <w:rFonts w:asciiTheme="majorBidi" w:eastAsia="Calibri" w:hAnsiTheme="majorBidi" w:cstheme="majorBidi"/>
          <w:sz w:val="22"/>
          <w:szCs w:val="22"/>
          <w:lang w:val="en-US" w:eastAsia="en-US" w:bidi="fa-IR"/>
        </w:rPr>
        <w:t>R1</w:t>
      </w:r>
      <w:r w:rsidR="003A410F" w:rsidRPr="00887C01">
        <w:rPr>
          <w:rFonts w:asciiTheme="majorBidi" w:eastAsia="Calibri" w:hAnsiTheme="majorBidi" w:cstheme="majorBidi"/>
          <w:sz w:val="22"/>
          <w:szCs w:val="22"/>
          <w:rtl/>
          <w:lang w:val="en-US" w:eastAsia="en-US" w:bidi="fa-IR"/>
        </w:rPr>
        <w:t xml:space="preserve"> تا </w:t>
      </w:r>
      <w:r w:rsidR="003A410F" w:rsidRPr="00887C01">
        <w:rPr>
          <w:rFonts w:asciiTheme="majorBidi" w:eastAsia="Calibri" w:hAnsiTheme="majorBidi" w:cstheme="majorBidi"/>
          <w:sz w:val="22"/>
          <w:szCs w:val="22"/>
          <w:lang w:val="en-US" w:eastAsia="en-US" w:bidi="fa-IR"/>
        </w:rPr>
        <w:t>(R</w:t>
      </w:r>
      <w:r w:rsidR="00887C01" w:rsidRPr="00887C01">
        <w:rPr>
          <w:rFonts w:asciiTheme="majorBidi" w:eastAsia="Calibri" w:hAnsiTheme="majorBidi" w:cstheme="majorBidi"/>
          <w:sz w:val="22"/>
          <w:szCs w:val="22"/>
          <w:lang w:val="en-US" w:eastAsia="en-US" w:bidi="fa-IR"/>
        </w:rPr>
        <w:t>5</w:t>
      </w:r>
      <w:r w:rsidR="00887C01">
        <w:rPr>
          <w:rFonts w:asciiTheme="majorBidi" w:eastAsia="Calibri" w:hAnsiTheme="majorBidi" w:cstheme="majorBidi" w:hint="cs"/>
          <w:sz w:val="22"/>
          <w:szCs w:val="22"/>
          <w:rtl/>
          <w:lang w:val="en-US" w:eastAsia="en-US" w:bidi="fa-IR"/>
        </w:rPr>
        <w:t xml:space="preserve"> </w:t>
      </w:r>
      <w:r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>رخ می دهد</w:t>
      </w:r>
      <w:r w:rsidR="00887C01"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 xml:space="preserve"> که واکنش های اکسیداسیون مطابق روابط </w:t>
      </w:r>
      <w:r w:rsidR="00887C01" w:rsidRPr="00887C01">
        <w:rPr>
          <w:rFonts w:asciiTheme="majorBidi" w:eastAsia="Calibri" w:hAnsiTheme="majorBidi" w:cstheme="majorBidi"/>
          <w:sz w:val="22"/>
          <w:szCs w:val="22"/>
          <w:rtl/>
          <w:lang w:val="en-US" w:eastAsia="en-US" w:bidi="fa-IR"/>
        </w:rPr>
        <w:t>(</w:t>
      </w:r>
      <w:r w:rsidR="00887C01" w:rsidRPr="00887C01">
        <w:rPr>
          <w:rFonts w:asciiTheme="majorBidi" w:eastAsia="Calibri" w:hAnsiTheme="majorBidi" w:cstheme="majorBidi"/>
          <w:sz w:val="22"/>
          <w:szCs w:val="22"/>
          <w:lang w:val="en-US" w:eastAsia="en-US" w:bidi="fa-IR"/>
        </w:rPr>
        <w:t>R1</w:t>
      </w:r>
      <w:r w:rsidR="00887C01" w:rsidRPr="00887C01">
        <w:rPr>
          <w:rFonts w:asciiTheme="majorBidi" w:eastAsia="Calibri" w:hAnsiTheme="majorBidi" w:cstheme="majorBidi"/>
          <w:sz w:val="22"/>
          <w:szCs w:val="22"/>
          <w:rtl/>
          <w:lang w:val="en-US" w:eastAsia="en-US" w:bidi="fa-IR"/>
        </w:rPr>
        <w:t xml:space="preserve"> تا </w:t>
      </w:r>
      <w:r w:rsidR="00887C01" w:rsidRPr="00887C01">
        <w:rPr>
          <w:rFonts w:asciiTheme="majorBidi" w:eastAsia="Calibri" w:hAnsiTheme="majorBidi" w:cstheme="majorBidi"/>
          <w:sz w:val="22"/>
          <w:szCs w:val="22"/>
          <w:lang w:val="en-US" w:eastAsia="en-US" w:bidi="fa-IR"/>
        </w:rPr>
        <w:t>(R3</w:t>
      </w:r>
      <w:r w:rsidR="00887C01" w:rsidRPr="00887C01">
        <w:rPr>
          <w:rFonts w:asciiTheme="majorBidi" w:eastAsia="Calibri" w:hAnsiTheme="majorBidi" w:cstheme="majorBidi"/>
          <w:sz w:val="24"/>
          <w:szCs w:val="24"/>
          <w:rtl/>
          <w:lang w:val="en-US" w:eastAsia="en-US" w:bidi="fa-IR"/>
        </w:rPr>
        <w:t xml:space="preserve"> </w:t>
      </w:r>
      <w:r w:rsidR="00887C01"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 xml:space="preserve">و واکنش های احیاء بر طیق روابط </w:t>
      </w:r>
      <w:r w:rsidR="00887C01" w:rsidRPr="00887C01">
        <w:rPr>
          <w:rFonts w:asciiTheme="majorBidi" w:eastAsia="Calibri" w:hAnsiTheme="majorBidi" w:cstheme="majorBidi" w:hint="cs"/>
          <w:sz w:val="22"/>
          <w:szCs w:val="22"/>
          <w:rtl/>
          <w:lang w:val="en-US" w:eastAsia="en-US" w:bidi="fa-IR"/>
        </w:rPr>
        <w:t>(</w:t>
      </w:r>
      <w:r w:rsidR="00887C01" w:rsidRPr="00887C01">
        <w:rPr>
          <w:rFonts w:asciiTheme="majorBidi" w:eastAsia="Calibri" w:hAnsiTheme="majorBidi" w:cstheme="majorBidi"/>
          <w:sz w:val="22"/>
          <w:szCs w:val="22"/>
          <w:lang w:val="en-US" w:eastAsia="en-US" w:bidi="fa-IR"/>
        </w:rPr>
        <w:t>R4</w:t>
      </w:r>
      <w:r w:rsidR="00887C01" w:rsidRPr="00887C01">
        <w:rPr>
          <w:rFonts w:asciiTheme="majorBidi" w:eastAsia="Calibri" w:hAnsiTheme="majorBidi" w:cstheme="majorBidi" w:hint="cs"/>
          <w:sz w:val="22"/>
          <w:szCs w:val="22"/>
          <w:rtl/>
          <w:lang w:val="en-US" w:eastAsia="en-US" w:bidi="fa-IR"/>
        </w:rPr>
        <w:t xml:space="preserve"> و</w:t>
      </w:r>
      <w:r w:rsidR="00887C01" w:rsidRPr="00887C01">
        <w:rPr>
          <w:rFonts w:asciiTheme="majorBidi" w:eastAsia="Calibri" w:hAnsiTheme="majorBidi" w:cstheme="majorBidi"/>
          <w:sz w:val="22"/>
          <w:szCs w:val="22"/>
          <w:lang w:val="en-US" w:eastAsia="en-US" w:bidi="fa-IR"/>
        </w:rPr>
        <w:t>(R5</w:t>
      </w:r>
      <w:r w:rsidR="00291733">
        <w:rPr>
          <w:rFonts w:asciiTheme="majorBidi" w:eastAsia="Calibri" w:hAnsiTheme="majorBidi" w:cstheme="majorBidi" w:hint="cs"/>
          <w:sz w:val="22"/>
          <w:szCs w:val="22"/>
          <w:rtl/>
          <w:lang w:val="en-US" w:eastAsia="en-US" w:bidi="fa-IR"/>
        </w:rPr>
        <w:t xml:space="preserve"> </w:t>
      </w:r>
      <w:r w:rsidR="00291733" w:rsidRPr="00291733"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>انجام می شود.</w:t>
      </w:r>
      <w:r w:rsidR="00291733">
        <w:rPr>
          <w:rFonts w:asciiTheme="majorBidi" w:eastAsia="Calibri" w:hAnsiTheme="majorBidi" w:cstheme="majorBidi" w:hint="cs"/>
          <w:sz w:val="22"/>
          <w:szCs w:val="22"/>
          <w:rtl/>
          <w:lang w:val="en-US" w:eastAsia="en-US" w:bidi="fa-IR"/>
        </w:rPr>
        <w:t xml:space="preserve"> </w:t>
      </w:r>
    </w:p>
    <w:p w14:paraId="01333167" w14:textId="0FF7B5A2" w:rsidR="00D32830" w:rsidRPr="00291733" w:rsidRDefault="00291733" w:rsidP="007B2645">
      <w:pPr>
        <w:pStyle w:val="Subtitle"/>
        <w:spacing w:line="360" w:lineRule="auto"/>
        <w:ind w:left="341"/>
        <w:jc w:val="lowKashida"/>
        <w:rPr>
          <w:rFonts w:ascii="Calibri" w:eastAsia="Calibri" w:hAnsi="Calibri" w:cs="B Nazanin"/>
          <w:sz w:val="24"/>
          <w:szCs w:val="24"/>
          <w:rtl/>
          <w:lang w:val="en-US" w:eastAsia="en-US" w:bidi="fa-IR"/>
        </w:rPr>
      </w:pPr>
      <w:r w:rsidRPr="00291733"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 xml:space="preserve">اکسیداسیون </w:t>
      </w:r>
      <w:r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 xml:space="preserve">الکترود </w:t>
      </w:r>
      <w:r w:rsidRPr="00291733"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>آهن و آب در آند</w:t>
      </w:r>
      <w:r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>، یون های</w:t>
      </w:r>
      <w:r w:rsidRPr="00291733">
        <w:rPr>
          <w:rFonts w:asciiTheme="majorBidi" w:eastAsia="Calibri" w:hAnsiTheme="majorBidi" w:cstheme="majorBidi"/>
          <w:sz w:val="22"/>
          <w:szCs w:val="22"/>
          <w:lang w:val="en-US" w:eastAsia="en-US" w:bidi="fa-IR"/>
        </w:rPr>
        <w:t>Fe</w:t>
      </w:r>
      <w:r w:rsidRPr="00291733">
        <w:rPr>
          <w:rFonts w:asciiTheme="majorBidi" w:eastAsia="Calibri" w:hAnsiTheme="majorBidi" w:cstheme="majorBidi"/>
          <w:sz w:val="22"/>
          <w:szCs w:val="22"/>
          <w:vertAlign w:val="superscript"/>
          <w:lang w:val="en-US" w:eastAsia="en-US" w:bidi="fa-IR"/>
        </w:rPr>
        <w:t>2+</w:t>
      </w:r>
      <w:r w:rsidR="007A6212">
        <w:rPr>
          <w:rFonts w:asciiTheme="majorBidi" w:eastAsia="Calibri" w:hAnsiTheme="majorBidi" w:cstheme="majorBidi" w:hint="cs"/>
          <w:sz w:val="22"/>
          <w:szCs w:val="22"/>
          <w:vertAlign w:val="superscript"/>
          <w:rtl/>
          <w:lang w:val="en-US" w:eastAsia="en-US" w:bidi="fa-IR"/>
        </w:rPr>
        <w:t xml:space="preserve"> </w:t>
      </w:r>
      <w:r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>و</w:t>
      </w:r>
      <w:r w:rsidRPr="00291733">
        <w:rPr>
          <w:rFonts w:asciiTheme="majorBidi" w:eastAsia="Calibri" w:hAnsiTheme="majorBidi" w:cstheme="majorBidi"/>
          <w:sz w:val="22"/>
          <w:szCs w:val="22"/>
          <w:lang w:val="en-US" w:eastAsia="en-US" w:bidi="fa-IR"/>
        </w:rPr>
        <w:t>Fe</w:t>
      </w:r>
      <w:r w:rsidRPr="00291733">
        <w:rPr>
          <w:rFonts w:asciiTheme="majorBidi" w:eastAsia="Calibri" w:hAnsiTheme="majorBidi" w:cstheme="majorBidi"/>
          <w:sz w:val="22"/>
          <w:szCs w:val="22"/>
          <w:vertAlign w:val="superscript"/>
          <w:lang w:val="en-US" w:eastAsia="en-US" w:bidi="fa-IR"/>
        </w:rPr>
        <w:t>3+</w:t>
      </w:r>
      <w:r w:rsidR="007A6212">
        <w:rPr>
          <w:rFonts w:asciiTheme="majorBidi" w:eastAsia="Calibri" w:hAnsiTheme="majorBidi" w:cstheme="majorBidi" w:hint="cs"/>
          <w:sz w:val="22"/>
          <w:szCs w:val="22"/>
          <w:vertAlign w:val="superscript"/>
          <w:rtl/>
          <w:lang w:val="en-US" w:eastAsia="en-US" w:bidi="fa-IR"/>
        </w:rPr>
        <w:t xml:space="preserve">  </w:t>
      </w:r>
      <w:r w:rsidR="007A6212"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 xml:space="preserve">و </w:t>
      </w:r>
      <w:r w:rsidR="00BB7AB4"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>گاز</w:t>
      </w:r>
      <w:r w:rsidR="007A6212"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 xml:space="preserve"> اکسیژن و یون</w:t>
      </w:r>
      <w:r w:rsidR="00BB7AB4"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 xml:space="preserve"> های</w:t>
      </w:r>
      <w:r w:rsidR="007A6212"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 xml:space="preserve"> هیدروژن</w:t>
      </w:r>
      <w:r w:rsidR="00BB7AB4"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 xml:space="preserve"> آزاد</w:t>
      </w:r>
      <w:r w:rsidR="007A6212"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 xml:space="preserve"> می کند. واکنش های احیاء در همان زمان در کاتد</w:t>
      </w:r>
      <w:r w:rsidR="00657BB6"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 xml:space="preserve"> اتفاق افتاده که در نتیجه آن، گاز هیدروژن </w:t>
      </w:r>
      <w:r w:rsidR="00657BB6" w:rsidRPr="00657BB6">
        <w:rPr>
          <w:rFonts w:asciiTheme="majorBidi" w:eastAsia="Calibri" w:hAnsiTheme="majorBidi" w:cstheme="majorBidi"/>
          <w:sz w:val="22"/>
          <w:szCs w:val="22"/>
          <w:lang w:val="en-US" w:eastAsia="en-US" w:bidi="fa-IR"/>
        </w:rPr>
        <w:t>(H</w:t>
      </w:r>
      <w:r w:rsidR="00657BB6" w:rsidRPr="00657BB6">
        <w:rPr>
          <w:rFonts w:asciiTheme="majorBidi" w:eastAsia="Calibri" w:hAnsiTheme="majorBidi" w:cstheme="majorBidi"/>
          <w:sz w:val="22"/>
          <w:szCs w:val="22"/>
          <w:vertAlign w:val="subscript"/>
          <w:lang w:val="en-US" w:eastAsia="en-US" w:bidi="fa-IR"/>
        </w:rPr>
        <w:t>2</w:t>
      </w:r>
      <w:r w:rsidR="00657BB6" w:rsidRPr="00657BB6">
        <w:rPr>
          <w:rFonts w:asciiTheme="majorBidi" w:eastAsia="Calibri" w:hAnsiTheme="majorBidi" w:cstheme="majorBidi"/>
          <w:sz w:val="22"/>
          <w:szCs w:val="22"/>
          <w:lang w:val="en-US" w:eastAsia="en-US" w:bidi="fa-IR"/>
        </w:rPr>
        <w:t>)</w:t>
      </w:r>
      <w:r w:rsidR="00657BB6"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 xml:space="preserve"> و یون</w:t>
      </w:r>
      <w:r w:rsidR="00BB7AB4">
        <w:rPr>
          <w:rFonts w:ascii="Calibri" w:eastAsia="Calibri" w:hAnsi="Calibri" w:cs="B Nazanin"/>
          <w:sz w:val="24"/>
          <w:szCs w:val="24"/>
          <w:lang w:val="en-US" w:eastAsia="en-US" w:bidi="fa-IR"/>
        </w:rPr>
        <w:t xml:space="preserve"> </w:t>
      </w:r>
      <w:r w:rsidR="00BB7AB4"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>های</w:t>
      </w:r>
      <w:r w:rsidR="00657BB6"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 xml:space="preserve"> هیدروکسی</w:t>
      </w:r>
      <w:r w:rsidR="004E4E42"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>د</w:t>
      </w:r>
      <w:r w:rsidR="00657BB6" w:rsidRPr="00657BB6">
        <w:rPr>
          <w:rFonts w:asciiTheme="majorBidi" w:eastAsia="Calibri" w:hAnsiTheme="majorBidi" w:cstheme="majorBidi"/>
          <w:sz w:val="22"/>
          <w:szCs w:val="22"/>
          <w:lang w:val="en-US" w:eastAsia="en-US" w:bidi="fa-IR"/>
        </w:rPr>
        <w:t>(OH</w:t>
      </w:r>
      <w:r w:rsidR="00657BB6" w:rsidRPr="00657BB6">
        <w:rPr>
          <w:rFonts w:asciiTheme="majorBidi" w:eastAsia="Calibri" w:hAnsiTheme="majorBidi" w:cstheme="majorBidi"/>
          <w:sz w:val="22"/>
          <w:szCs w:val="22"/>
          <w:vertAlign w:val="superscript"/>
          <w:lang w:val="en-US" w:eastAsia="en-US" w:bidi="fa-IR"/>
        </w:rPr>
        <w:t>−</w:t>
      </w:r>
      <w:r w:rsidR="00657BB6" w:rsidRPr="00657BB6">
        <w:rPr>
          <w:rFonts w:asciiTheme="majorBidi" w:eastAsia="Calibri" w:hAnsiTheme="majorBidi" w:cstheme="majorBidi"/>
          <w:sz w:val="22"/>
          <w:szCs w:val="22"/>
          <w:lang w:val="en-US" w:eastAsia="en-US" w:bidi="fa-IR"/>
        </w:rPr>
        <w:t>)</w:t>
      </w:r>
      <w:r w:rsidR="00657BB6"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 xml:space="preserve"> آزاد</w:t>
      </w:r>
      <w:r w:rsidR="00657BB6">
        <w:rPr>
          <w:rFonts w:ascii="Calibri" w:eastAsia="Calibri" w:hAnsi="Calibri" w:cs="B Nazanin"/>
          <w:sz w:val="24"/>
          <w:szCs w:val="24"/>
          <w:lang w:val="en-US" w:eastAsia="en-US" w:bidi="fa-IR"/>
        </w:rPr>
        <w:br/>
      </w:r>
      <w:r w:rsidR="00657BB6"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>می شود.</w:t>
      </w:r>
      <w:r w:rsidR="004E4E42"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 xml:space="preserve"> یون های هیدروژن آزاد شده در آند</w:t>
      </w:r>
      <w:r w:rsidR="004E4E42" w:rsidRPr="004E4E42">
        <w:rPr>
          <w:rFonts w:asciiTheme="majorBidi" w:eastAsia="Calibri" w:hAnsiTheme="majorBidi" w:cstheme="majorBidi"/>
          <w:sz w:val="22"/>
          <w:szCs w:val="22"/>
          <w:lang w:val="en-US" w:eastAsia="en-US" w:bidi="fa-IR"/>
        </w:rPr>
        <w:t>(H</w:t>
      </w:r>
      <w:r w:rsidR="004E4E42" w:rsidRPr="004E4E42">
        <w:rPr>
          <w:rFonts w:asciiTheme="majorBidi" w:eastAsia="Calibri" w:hAnsiTheme="majorBidi" w:cstheme="majorBidi"/>
          <w:sz w:val="22"/>
          <w:szCs w:val="22"/>
          <w:vertAlign w:val="superscript"/>
          <w:lang w:val="en-US" w:eastAsia="en-US" w:bidi="fa-IR"/>
        </w:rPr>
        <w:t>+</w:t>
      </w:r>
      <w:r w:rsidR="004E4E42" w:rsidRPr="004E4E42">
        <w:rPr>
          <w:rFonts w:asciiTheme="majorBidi" w:eastAsia="Calibri" w:hAnsiTheme="majorBidi" w:cstheme="majorBidi"/>
          <w:sz w:val="22"/>
          <w:szCs w:val="22"/>
          <w:lang w:val="en-US" w:eastAsia="en-US" w:bidi="fa-IR"/>
        </w:rPr>
        <w:t>)</w:t>
      </w:r>
      <w:r w:rsidR="004E4E42" w:rsidRPr="004E4E42"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 xml:space="preserve"> مطابق رابطه</w:t>
      </w:r>
      <w:r w:rsidR="004E4E42" w:rsidRPr="004E4E42">
        <w:rPr>
          <w:rFonts w:asciiTheme="majorBidi" w:eastAsia="Calibri" w:hAnsiTheme="majorBidi" w:cstheme="majorBidi"/>
          <w:sz w:val="22"/>
          <w:szCs w:val="22"/>
          <w:rtl/>
          <w:lang w:val="en-US" w:eastAsia="en-US" w:bidi="fa-IR"/>
        </w:rPr>
        <w:t xml:space="preserve"> (</w:t>
      </w:r>
      <w:r w:rsidR="004E4E42" w:rsidRPr="004E4E42">
        <w:rPr>
          <w:rFonts w:asciiTheme="majorBidi" w:eastAsia="Calibri" w:hAnsiTheme="majorBidi" w:cstheme="majorBidi"/>
          <w:sz w:val="22"/>
          <w:szCs w:val="22"/>
          <w:lang w:val="en-US" w:eastAsia="en-US" w:bidi="fa-IR"/>
        </w:rPr>
        <w:t xml:space="preserve"> (R5</w:t>
      </w:r>
      <w:r w:rsidR="004E4E42">
        <w:rPr>
          <w:rFonts w:asciiTheme="majorBidi" w:eastAsia="Calibri" w:hAnsiTheme="majorBidi" w:cstheme="majorBidi" w:hint="cs"/>
          <w:sz w:val="22"/>
          <w:szCs w:val="22"/>
          <w:rtl/>
          <w:lang w:val="en-US" w:eastAsia="en-US" w:bidi="fa-IR"/>
        </w:rPr>
        <w:t xml:space="preserve">به </w:t>
      </w:r>
      <w:r w:rsidR="004E4E42" w:rsidRPr="004E4E42"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>گاز هیدروژن تبدیل می شو</w:t>
      </w:r>
      <w:r w:rsidR="00B33201"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>ن</w:t>
      </w:r>
      <w:r w:rsidR="004E4E42" w:rsidRPr="004E4E42"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>د.</w:t>
      </w:r>
      <w:r w:rsidR="00A13914"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 xml:space="preserve"> </w:t>
      </w:r>
    </w:p>
    <w:p w14:paraId="5B71562C" w14:textId="4F5B3E03" w:rsidR="00D32830" w:rsidRDefault="00D32830" w:rsidP="00D32830">
      <w:pPr>
        <w:pStyle w:val="Subtitle"/>
        <w:spacing w:line="360" w:lineRule="auto"/>
        <w:ind w:left="341"/>
        <w:jc w:val="lowKashida"/>
        <w:rPr>
          <w:rFonts w:ascii="Calibri" w:eastAsia="Calibri" w:hAnsi="Calibri" w:cs="B Nazanin"/>
          <w:sz w:val="24"/>
          <w:szCs w:val="24"/>
          <w:rtl/>
          <w:lang w:val="en-US" w:eastAsia="en-US" w:bidi="fa-IR"/>
        </w:rPr>
      </w:pPr>
      <w:r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>واکنش ها در آند</w:t>
      </w:r>
      <w:r w:rsidR="005D4FCF"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>(الکترود مثبت)</w:t>
      </w:r>
      <w:r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>:</w:t>
      </w:r>
    </w:p>
    <w:p w14:paraId="30EAA4CD" w14:textId="0A6C16C4" w:rsidR="00D32830" w:rsidRPr="003A410F" w:rsidRDefault="00D32830" w:rsidP="003A410F">
      <w:pPr>
        <w:pStyle w:val="Subtitle"/>
        <w:spacing w:line="360" w:lineRule="auto"/>
        <w:ind w:left="341"/>
        <w:jc w:val="right"/>
        <w:rPr>
          <w:sz w:val="24"/>
          <w:szCs w:val="24"/>
          <w:lang w:val="en-US"/>
        </w:rPr>
      </w:pPr>
      <w:r w:rsidRPr="003A410F">
        <w:rPr>
          <w:sz w:val="24"/>
          <w:szCs w:val="24"/>
        </w:rPr>
        <w:t>Fe → Fe</w:t>
      </w:r>
      <w:r w:rsidRPr="003A410F">
        <w:rPr>
          <w:sz w:val="24"/>
          <w:szCs w:val="24"/>
          <w:vertAlign w:val="superscript"/>
        </w:rPr>
        <w:t>2+</w:t>
      </w:r>
      <w:r w:rsidRPr="003A410F">
        <w:rPr>
          <w:sz w:val="24"/>
          <w:szCs w:val="24"/>
        </w:rPr>
        <w:t xml:space="preserve"> + 2e</w:t>
      </w:r>
      <w:r w:rsidRPr="003A410F">
        <w:rPr>
          <w:sz w:val="24"/>
          <w:szCs w:val="24"/>
          <w:vertAlign w:val="superscript"/>
        </w:rPr>
        <w:t>−</w:t>
      </w:r>
      <w:r w:rsidRPr="003A410F">
        <w:rPr>
          <w:sz w:val="24"/>
          <w:szCs w:val="24"/>
          <w:lang w:val="en-US"/>
        </w:rPr>
        <w:t xml:space="preserve">  </w:t>
      </w:r>
      <w:r w:rsidR="003A410F" w:rsidRPr="003A410F">
        <w:rPr>
          <w:sz w:val="24"/>
          <w:szCs w:val="24"/>
          <w:lang w:val="en-US"/>
        </w:rPr>
        <w:t xml:space="preserve">        </w:t>
      </w:r>
      <w:r w:rsidR="003A410F">
        <w:rPr>
          <w:sz w:val="24"/>
          <w:szCs w:val="24"/>
          <w:lang w:val="en-US"/>
        </w:rPr>
        <w:t xml:space="preserve">  </w:t>
      </w:r>
      <w:r w:rsidR="003A410F" w:rsidRPr="003A410F">
        <w:rPr>
          <w:sz w:val="24"/>
          <w:szCs w:val="24"/>
          <w:lang w:val="en-US"/>
        </w:rPr>
        <w:t xml:space="preserve"> </w:t>
      </w:r>
      <w:r w:rsidR="003A410F">
        <w:rPr>
          <w:sz w:val="24"/>
          <w:szCs w:val="24"/>
          <w:lang w:val="en-US"/>
        </w:rPr>
        <w:t xml:space="preserve">                     </w:t>
      </w:r>
      <w:r w:rsidR="00887C01">
        <w:rPr>
          <w:sz w:val="24"/>
          <w:szCs w:val="24"/>
          <w:lang w:val="en-US"/>
        </w:rPr>
        <w:t xml:space="preserve">    </w:t>
      </w:r>
      <w:r w:rsidR="00DF2BCA">
        <w:rPr>
          <w:sz w:val="24"/>
          <w:szCs w:val="24"/>
          <w:lang w:val="en-US"/>
        </w:rPr>
        <w:t xml:space="preserve"> </w:t>
      </w:r>
      <w:r w:rsidR="003A410F">
        <w:rPr>
          <w:sz w:val="24"/>
          <w:szCs w:val="24"/>
          <w:lang w:val="en-US"/>
        </w:rPr>
        <w:t xml:space="preserve"> </w:t>
      </w:r>
      <w:r w:rsidR="003A410F" w:rsidRPr="003A410F">
        <w:rPr>
          <w:sz w:val="24"/>
          <w:szCs w:val="24"/>
        </w:rPr>
        <w:t>(</w:t>
      </w:r>
      <w:r w:rsidR="003A410F" w:rsidRPr="003A410F">
        <w:rPr>
          <w:sz w:val="24"/>
          <w:szCs w:val="24"/>
          <w:lang w:val="en-US"/>
        </w:rPr>
        <w:t>R1</w:t>
      </w:r>
      <w:r w:rsidR="003A410F" w:rsidRPr="003A410F">
        <w:rPr>
          <w:sz w:val="24"/>
          <w:szCs w:val="24"/>
        </w:rPr>
        <w:t>)</w:t>
      </w:r>
    </w:p>
    <w:p w14:paraId="0B2B5F3F" w14:textId="6FB21BFE" w:rsidR="00D32830" w:rsidRDefault="00D32830" w:rsidP="00DF2BCA">
      <w:pPr>
        <w:pStyle w:val="Subtitle"/>
        <w:spacing w:line="360" w:lineRule="auto"/>
        <w:ind w:left="341"/>
        <w:jc w:val="right"/>
        <w:rPr>
          <w:sz w:val="24"/>
          <w:szCs w:val="24"/>
        </w:rPr>
      </w:pPr>
      <w:r w:rsidRPr="003A410F">
        <w:rPr>
          <w:sz w:val="24"/>
          <w:szCs w:val="24"/>
        </w:rPr>
        <w:t>Fe → Fe</w:t>
      </w:r>
      <w:r w:rsidRPr="00291733">
        <w:rPr>
          <w:sz w:val="24"/>
          <w:szCs w:val="24"/>
          <w:vertAlign w:val="superscript"/>
        </w:rPr>
        <w:t>3+</w:t>
      </w:r>
      <w:r w:rsidR="00291733">
        <w:rPr>
          <w:sz w:val="24"/>
          <w:szCs w:val="24"/>
          <w:vertAlign w:val="superscript"/>
          <w:lang w:val="en-US"/>
        </w:rPr>
        <w:t xml:space="preserve"> </w:t>
      </w:r>
      <w:r w:rsidR="00291733">
        <w:rPr>
          <w:sz w:val="24"/>
          <w:szCs w:val="24"/>
          <w:lang w:val="en-US"/>
        </w:rPr>
        <w:t>+</w:t>
      </w:r>
      <w:r w:rsidR="003A410F">
        <w:rPr>
          <w:sz w:val="24"/>
          <w:szCs w:val="24"/>
          <w:lang w:val="en-US"/>
        </w:rPr>
        <w:t xml:space="preserve"> </w:t>
      </w:r>
      <w:r w:rsidRPr="003A410F">
        <w:rPr>
          <w:sz w:val="24"/>
          <w:szCs w:val="24"/>
        </w:rPr>
        <w:t>3</w:t>
      </w:r>
      <w:r w:rsidR="003A410F" w:rsidRPr="003A410F">
        <w:rPr>
          <w:sz w:val="24"/>
          <w:szCs w:val="24"/>
        </w:rPr>
        <w:t>e</w:t>
      </w:r>
      <w:r w:rsidR="003A410F" w:rsidRPr="003A410F">
        <w:rPr>
          <w:sz w:val="24"/>
          <w:szCs w:val="24"/>
          <w:vertAlign w:val="superscript"/>
        </w:rPr>
        <w:t>−</w:t>
      </w:r>
      <w:r w:rsidRPr="003A410F">
        <w:rPr>
          <w:sz w:val="24"/>
          <w:szCs w:val="24"/>
        </w:rPr>
        <w:t xml:space="preserve">   </w:t>
      </w:r>
      <w:bookmarkStart w:id="2" w:name="_bookmark14"/>
      <w:bookmarkEnd w:id="2"/>
      <w:r w:rsidRPr="003A410F">
        <w:rPr>
          <w:sz w:val="24"/>
          <w:szCs w:val="24"/>
        </w:rPr>
        <w:t xml:space="preserve">      </w:t>
      </w:r>
      <w:r w:rsidR="003A410F">
        <w:rPr>
          <w:sz w:val="24"/>
          <w:szCs w:val="24"/>
          <w:lang w:val="en-US"/>
        </w:rPr>
        <w:t xml:space="preserve">                      </w:t>
      </w:r>
      <w:r w:rsidRPr="003A410F">
        <w:rPr>
          <w:sz w:val="24"/>
          <w:szCs w:val="24"/>
        </w:rPr>
        <w:t xml:space="preserve"> </w:t>
      </w:r>
      <w:r w:rsidR="003A410F">
        <w:rPr>
          <w:sz w:val="24"/>
          <w:szCs w:val="24"/>
          <w:lang w:val="en-US"/>
        </w:rPr>
        <w:t xml:space="preserve">    </w:t>
      </w:r>
      <w:r w:rsidRPr="003A410F">
        <w:rPr>
          <w:sz w:val="24"/>
          <w:szCs w:val="24"/>
        </w:rPr>
        <w:t xml:space="preserve"> </w:t>
      </w:r>
      <w:r w:rsidR="00887C01">
        <w:rPr>
          <w:sz w:val="24"/>
          <w:szCs w:val="24"/>
          <w:lang w:val="en-US"/>
        </w:rPr>
        <w:t xml:space="preserve">   </w:t>
      </w:r>
      <w:r w:rsidRPr="003A410F">
        <w:rPr>
          <w:sz w:val="24"/>
          <w:szCs w:val="24"/>
        </w:rPr>
        <w:t>(R</w:t>
      </w:r>
      <w:r w:rsidR="003A410F" w:rsidRPr="003A410F">
        <w:rPr>
          <w:sz w:val="24"/>
          <w:szCs w:val="24"/>
        </w:rPr>
        <w:t>2</w:t>
      </w:r>
      <w:r w:rsidRPr="003A410F">
        <w:rPr>
          <w:sz w:val="24"/>
          <w:szCs w:val="24"/>
        </w:rPr>
        <w:t>)</w:t>
      </w:r>
    </w:p>
    <w:p w14:paraId="49931155" w14:textId="13C1BC93" w:rsidR="003A410F" w:rsidRDefault="003A410F" w:rsidP="003A410F">
      <w:pPr>
        <w:pStyle w:val="Subtitle"/>
        <w:spacing w:line="360" w:lineRule="auto"/>
        <w:ind w:left="341"/>
        <w:jc w:val="right"/>
        <w:rPr>
          <w:sz w:val="24"/>
          <w:szCs w:val="24"/>
        </w:rPr>
      </w:pPr>
      <w:r w:rsidRPr="003A410F">
        <w:rPr>
          <w:sz w:val="24"/>
          <w:szCs w:val="24"/>
        </w:rPr>
        <w:t>2H</w:t>
      </w:r>
      <w:r w:rsidRPr="003A410F">
        <w:rPr>
          <w:sz w:val="24"/>
          <w:szCs w:val="24"/>
          <w:vertAlign w:val="subscript"/>
        </w:rPr>
        <w:t>2</w:t>
      </w:r>
      <w:r w:rsidRPr="003A410F">
        <w:rPr>
          <w:sz w:val="24"/>
          <w:szCs w:val="24"/>
        </w:rPr>
        <w:t>O → O</w:t>
      </w:r>
      <w:r w:rsidRPr="003A410F">
        <w:rPr>
          <w:sz w:val="24"/>
          <w:szCs w:val="24"/>
          <w:vertAlign w:val="subscript"/>
        </w:rPr>
        <w:t>2</w:t>
      </w:r>
      <w:r w:rsidRPr="003A410F">
        <w:rPr>
          <w:sz w:val="24"/>
          <w:szCs w:val="24"/>
        </w:rPr>
        <w:t xml:space="preserve"> ↑ +4H</w:t>
      </w:r>
      <w:r w:rsidRPr="003A410F">
        <w:rPr>
          <w:sz w:val="24"/>
          <w:szCs w:val="24"/>
          <w:vertAlign w:val="superscript"/>
        </w:rPr>
        <w:t>+</w:t>
      </w:r>
      <w:r w:rsidRPr="003A410F">
        <w:rPr>
          <w:sz w:val="24"/>
          <w:szCs w:val="24"/>
        </w:rPr>
        <w:t xml:space="preserve"> + 4e</w:t>
      </w:r>
      <w:r w:rsidRPr="003A410F">
        <w:rPr>
          <w:sz w:val="24"/>
          <w:szCs w:val="24"/>
          <w:vertAlign w:val="superscript"/>
        </w:rPr>
        <w:t>−</w:t>
      </w:r>
      <w:r w:rsidRPr="003A410F">
        <w:rPr>
          <w:sz w:val="24"/>
          <w:szCs w:val="24"/>
        </w:rPr>
        <w:t xml:space="preserve">          </w:t>
      </w:r>
      <w:r>
        <w:rPr>
          <w:sz w:val="24"/>
          <w:szCs w:val="24"/>
          <w:lang w:val="en-US"/>
        </w:rPr>
        <w:t xml:space="preserve">  </w:t>
      </w:r>
      <w:r w:rsidRPr="003A410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 w:rsidR="00887C01">
        <w:rPr>
          <w:sz w:val="24"/>
          <w:szCs w:val="24"/>
          <w:lang w:val="en-US"/>
        </w:rPr>
        <w:t xml:space="preserve">  </w:t>
      </w:r>
      <w:r w:rsidR="00DF2BCA">
        <w:rPr>
          <w:sz w:val="24"/>
          <w:szCs w:val="24"/>
          <w:lang w:val="en-US"/>
        </w:rPr>
        <w:t xml:space="preserve"> </w:t>
      </w:r>
      <w:r w:rsidR="00887C01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 xml:space="preserve">  </w:t>
      </w:r>
      <w:r w:rsidRPr="003A410F">
        <w:rPr>
          <w:sz w:val="24"/>
          <w:szCs w:val="24"/>
        </w:rPr>
        <w:t xml:space="preserve">    (R3)</w:t>
      </w:r>
    </w:p>
    <w:p w14:paraId="468A1F6B" w14:textId="4EEFD546" w:rsidR="003A410F" w:rsidRDefault="003A410F" w:rsidP="005D4FCF">
      <w:pPr>
        <w:pStyle w:val="Subtitle"/>
        <w:spacing w:line="360" w:lineRule="auto"/>
        <w:ind w:left="341"/>
        <w:jc w:val="lowKashida"/>
        <w:rPr>
          <w:rFonts w:ascii="Calibri" w:eastAsia="Calibri" w:hAnsi="Calibri" w:cs="B Nazanin"/>
          <w:sz w:val="24"/>
          <w:szCs w:val="24"/>
          <w:rtl/>
          <w:lang w:val="en-US" w:eastAsia="en-US" w:bidi="fa-IR"/>
        </w:rPr>
      </w:pPr>
      <w:r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>واکنش ها در کاتد</w:t>
      </w:r>
      <w:r w:rsidR="005D4FCF">
        <w:rPr>
          <w:rFonts w:ascii="Calibri" w:eastAsia="Calibri" w:hAnsi="Calibri" w:cs="B Nazanin" w:hint="cs"/>
          <w:sz w:val="24"/>
          <w:szCs w:val="24"/>
          <w:rtl/>
          <w:lang w:val="en-US" w:eastAsia="en-US" w:bidi="fa-IR"/>
        </w:rPr>
        <w:t>(الکترود منفی):</w:t>
      </w:r>
    </w:p>
    <w:p w14:paraId="3BE415D3" w14:textId="3DD7869F" w:rsidR="003A410F" w:rsidRPr="00887C01" w:rsidRDefault="003A410F" w:rsidP="00887C01">
      <w:pPr>
        <w:pStyle w:val="Subtitle"/>
        <w:spacing w:line="360" w:lineRule="auto"/>
        <w:ind w:left="341"/>
        <w:jc w:val="right"/>
        <w:rPr>
          <w:sz w:val="24"/>
          <w:szCs w:val="24"/>
        </w:rPr>
      </w:pPr>
      <w:r w:rsidRPr="00887C01">
        <w:rPr>
          <w:sz w:val="24"/>
          <w:szCs w:val="24"/>
        </w:rPr>
        <w:t>2H</w:t>
      </w:r>
      <w:r w:rsidRPr="00624337">
        <w:rPr>
          <w:sz w:val="24"/>
          <w:szCs w:val="24"/>
          <w:vertAlign w:val="subscript"/>
        </w:rPr>
        <w:t>2</w:t>
      </w:r>
      <w:r w:rsidRPr="00887C01">
        <w:rPr>
          <w:sz w:val="24"/>
          <w:szCs w:val="24"/>
        </w:rPr>
        <w:t>O + 2e</w:t>
      </w:r>
      <w:r w:rsidRPr="00624337">
        <w:rPr>
          <w:sz w:val="24"/>
          <w:szCs w:val="24"/>
          <w:vertAlign w:val="superscript"/>
        </w:rPr>
        <w:t>−</w:t>
      </w:r>
      <w:r w:rsidRPr="00887C01">
        <w:rPr>
          <w:sz w:val="24"/>
          <w:szCs w:val="24"/>
        </w:rPr>
        <w:t xml:space="preserve"> → H</w:t>
      </w:r>
      <w:r w:rsidRPr="00657BB6">
        <w:rPr>
          <w:sz w:val="24"/>
          <w:szCs w:val="24"/>
          <w:vertAlign w:val="subscript"/>
        </w:rPr>
        <w:t>2</w:t>
      </w:r>
      <w:r w:rsidRPr="00887C01">
        <w:rPr>
          <w:sz w:val="24"/>
          <w:szCs w:val="24"/>
        </w:rPr>
        <w:t xml:space="preserve"> ↑ +2OH</w:t>
      </w:r>
      <w:r w:rsidRPr="00657BB6">
        <w:rPr>
          <w:sz w:val="24"/>
          <w:szCs w:val="24"/>
          <w:vertAlign w:val="superscript"/>
        </w:rPr>
        <w:t>−</w:t>
      </w:r>
      <w:r w:rsidRPr="00887C01">
        <w:rPr>
          <w:sz w:val="24"/>
          <w:szCs w:val="24"/>
        </w:rPr>
        <w:t xml:space="preserve">  </w:t>
      </w:r>
      <w:r w:rsidR="00887C01" w:rsidRPr="00887C01">
        <w:rPr>
          <w:sz w:val="24"/>
          <w:szCs w:val="24"/>
        </w:rPr>
        <w:t xml:space="preserve">    </w:t>
      </w:r>
      <w:r w:rsidRPr="00887C01">
        <w:rPr>
          <w:sz w:val="24"/>
          <w:szCs w:val="24"/>
        </w:rPr>
        <w:t xml:space="preserve">       </w:t>
      </w:r>
      <w:r w:rsidR="004E4E42">
        <w:rPr>
          <w:sz w:val="24"/>
          <w:szCs w:val="24"/>
          <w:lang w:val="en-US"/>
        </w:rPr>
        <w:t xml:space="preserve">   </w:t>
      </w:r>
      <w:r w:rsidRPr="00887C01">
        <w:rPr>
          <w:sz w:val="24"/>
          <w:szCs w:val="24"/>
        </w:rPr>
        <w:t xml:space="preserve">      </w:t>
      </w:r>
      <w:r w:rsidRPr="003A410F">
        <w:rPr>
          <w:sz w:val="24"/>
          <w:szCs w:val="24"/>
        </w:rPr>
        <w:t>(</w:t>
      </w:r>
      <w:r w:rsidRPr="00887C01">
        <w:rPr>
          <w:sz w:val="24"/>
          <w:szCs w:val="24"/>
        </w:rPr>
        <w:t>R</w:t>
      </w:r>
      <w:r w:rsidR="00887C01">
        <w:rPr>
          <w:sz w:val="24"/>
          <w:szCs w:val="24"/>
        </w:rPr>
        <w:t>4</w:t>
      </w:r>
      <w:r w:rsidRPr="003A410F">
        <w:rPr>
          <w:sz w:val="24"/>
          <w:szCs w:val="24"/>
        </w:rPr>
        <w:t>)</w:t>
      </w:r>
    </w:p>
    <w:p w14:paraId="38262435" w14:textId="0BBBBD9E" w:rsidR="003A410F" w:rsidRDefault="00887C01" w:rsidP="00887C01">
      <w:pPr>
        <w:pStyle w:val="Subtitle"/>
        <w:spacing w:line="360" w:lineRule="auto"/>
        <w:ind w:left="341"/>
        <w:jc w:val="right"/>
        <w:rPr>
          <w:sz w:val="24"/>
          <w:szCs w:val="24"/>
          <w:rtl/>
        </w:rPr>
      </w:pPr>
      <w:r w:rsidRPr="00887C01">
        <w:rPr>
          <w:sz w:val="24"/>
          <w:szCs w:val="24"/>
        </w:rPr>
        <w:t>2H</w:t>
      </w:r>
      <w:r w:rsidRPr="00887C01">
        <w:rPr>
          <w:sz w:val="24"/>
          <w:szCs w:val="24"/>
          <w:vertAlign w:val="superscript"/>
        </w:rPr>
        <w:t>+</w:t>
      </w:r>
      <w:r w:rsidRPr="00887C01">
        <w:rPr>
          <w:sz w:val="24"/>
          <w:szCs w:val="24"/>
        </w:rPr>
        <w:t xml:space="preserve"> + 2e</w:t>
      </w:r>
      <w:r w:rsidRPr="00887C01">
        <w:rPr>
          <w:sz w:val="24"/>
          <w:szCs w:val="24"/>
          <w:vertAlign w:val="superscript"/>
        </w:rPr>
        <w:t>−</w:t>
      </w:r>
      <w:r w:rsidRPr="00887C01">
        <w:rPr>
          <w:sz w:val="24"/>
          <w:szCs w:val="24"/>
        </w:rPr>
        <w:t xml:space="preserve"> → H</w:t>
      </w:r>
      <w:r w:rsidRPr="00657BB6">
        <w:rPr>
          <w:sz w:val="24"/>
          <w:szCs w:val="24"/>
          <w:vertAlign w:val="subscript"/>
        </w:rPr>
        <w:t>2</w:t>
      </w:r>
      <w:r w:rsidRPr="00887C01">
        <w:rPr>
          <w:sz w:val="24"/>
          <w:szCs w:val="24"/>
        </w:rPr>
        <w:t xml:space="preserve"> ↑                           </w:t>
      </w:r>
      <w:r w:rsidR="004E4E42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 w:rsidRPr="00887C01">
        <w:rPr>
          <w:sz w:val="24"/>
          <w:szCs w:val="24"/>
        </w:rPr>
        <w:t xml:space="preserve">       </w:t>
      </w:r>
      <w:r w:rsidRPr="003A410F">
        <w:rPr>
          <w:sz w:val="24"/>
          <w:szCs w:val="24"/>
        </w:rPr>
        <w:t xml:space="preserve"> </w:t>
      </w:r>
      <w:r w:rsidR="003A410F" w:rsidRPr="003A410F">
        <w:rPr>
          <w:sz w:val="24"/>
          <w:szCs w:val="24"/>
        </w:rPr>
        <w:t>(R</w:t>
      </w:r>
      <w:r>
        <w:rPr>
          <w:sz w:val="24"/>
          <w:szCs w:val="24"/>
          <w:lang w:val="en-US"/>
        </w:rPr>
        <w:t>5</w:t>
      </w:r>
      <w:r w:rsidR="003A410F" w:rsidRPr="003A410F">
        <w:rPr>
          <w:sz w:val="24"/>
          <w:szCs w:val="24"/>
        </w:rPr>
        <w:t>)</w:t>
      </w:r>
    </w:p>
    <w:p w14:paraId="07313F70" w14:textId="4BD1534E" w:rsidR="00A47AB7" w:rsidRPr="00887C01" w:rsidRDefault="00A47AB7" w:rsidP="00547E01">
      <w:pPr>
        <w:pStyle w:val="Subtitle"/>
        <w:spacing w:line="360" w:lineRule="auto"/>
        <w:ind w:left="341"/>
        <w:jc w:val="right"/>
        <w:rPr>
          <w:sz w:val="24"/>
          <w:szCs w:val="24"/>
        </w:rPr>
      </w:pPr>
    </w:p>
    <w:p w14:paraId="48E2CFCC" w14:textId="77777777" w:rsidR="00A47AB7" w:rsidRDefault="00A47AB7" w:rsidP="00A47AB7">
      <w:pPr>
        <w:pStyle w:val="Subtitle"/>
        <w:spacing w:line="360" w:lineRule="auto"/>
        <w:ind w:left="341"/>
        <w:jc w:val="right"/>
        <w:rPr>
          <w:sz w:val="24"/>
          <w:szCs w:val="24"/>
          <w:rtl/>
        </w:rPr>
      </w:pPr>
    </w:p>
    <w:p w14:paraId="11FCB5F7" w14:textId="77777777" w:rsidR="00A47AB7" w:rsidRDefault="00A47AB7" w:rsidP="00A47AB7">
      <w:pPr>
        <w:pStyle w:val="Subtitle"/>
        <w:spacing w:line="360" w:lineRule="auto"/>
        <w:ind w:left="341"/>
        <w:jc w:val="left"/>
        <w:rPr>
          <w:sz w:val="24"/>
          <w:szCs w:val="24"/>
          <w:rtl/>
        </w:rPr>
      </w:pPr>
    </w:p>
    <w:p w14:paraId="27D03378" w14:textId="77777777" w:rsidR="002F3BE3" w:rsidRDefault="002F3BE3" w:rsidP="00887C01">
      <w:pPr>
        <w:pStyle w:val="Subtitle"/>
        <w:spacing w:line="360" w:lineRule="auto"/>
        <w:ind w:left="341"/>
        <w:jc w:val="right"/>
        <w:rPr>
          <w:sz w:val="24"/>
          <w:szCs w:val="24"/>
        </w:rPr>
      </w:pPr>
    </w:p>
    <w:p w14:paraId="5C836F1B" w14:textId="591F27DB" w:rsidR="00BB3572" w:rsidRPr="004B31D0" w:rsidRDefault="00BB3572" w:rsidP="004B31D0">
      <w:pPr>
        <w:pStyle w:val="Subtitle"/>
        <w:spacing w:line="360" w:lineRule="auto"/>
        <w:ind w:left="341"/>
        <w:jc w:val="left"/>
        <w:rPr>
          <w:rFonts w:cs="B Zar"/>
          <w:b/>
          <w:bCs/>
          <w:sz w:val="20"/>
          <w:szCs w:val="20"/>
          <w:lang w:val="en-US" w:eastAsia="en-US"/>
        </w:rPr>
      </w:pPr>
      <w:bookmarkStart w:id="3" w:name="_bookmark13"/>
      <w:bookmarkEnd w:id="3"/>
      <w:r w:rsidRPr="004B31D0">
        <w:rPr>
          <w:rFonts w:cs="B Zar" w:hint="cs"/>
          <w:b/>
          <w:bCs/>
          <w:sz w:val="20"/>
          <w:szCs w:val="20"/>
          <w:rtl/>
          <w:lang w:val="en-US" w:eastAsia="en-US"/>
        </w:rPr>
        <w:t>م</w:t>
      </w:r>
      <w:r w:rsidR="004D4CF7" w:rsidRPr="004B31D0">
        <w:rPr>
          <w:rFonts w:cs="B Zar" w:hint="cs"/>
          <w:b/>
          <w:bCs/>
          <w:sz w:val="20"/>
          <w:szCs w:val="20"/>
          <w:rtl/>
          <w:lang w:val="en-US" w:eastAsia="en-US"/>
        </w:rPr>
        <w:t>نابع</w:t>
      </w:r>
      <w:r w:rsidRPr="004B31D0">
        <w:rPr>
          <w:rFonts w:cs="B Zar" w:hint="cs"/>
          <w:b/>
          <w:bCs/>
          <w:sz w:val="20"/>
          <w:szCs w:val="20"/>
          <w:rtl/>
          <w:lang w:val="en-US" w:eastAsia="en-US"/>
        </w:rPr>
        <w:t>:</w:t>
      </w:r>
    </w:p>
    <w:p w14:paraId="6E0DADA9" w14:textId="12A5E240" w:rsidR="004C374B" w:rsidRPr="00790574" w:rsidRDefault="004B31D0" w:rsidP="004B31D0">
      <w:pPr>
        <w:pStyle w:val="NormalWeb"/>
        <w:spacing w:before="0" w:beforeAutospacing="0" w:after="0" w:afterAutospacing="0" w:line="276" w:lineRule="auto"/>
        <w:ind w:right="15"/>
        <w:rPr>
          <w:color w:val="333333"/>
          <w:sz w:val="22"/>
          <w:szCs w:val="22"/>
          <w:rtl/>
        </w:rPr>
      </w:pPr>
      <w:r w:rsidRPr="00790574">
        <w:rPr>
          <w:rFonts w:cs="B Nazanin"/>
          <w:sz w:val="20"/>
          <w:rtl/>
          <w:lang w:bidi="fa-IR"/>
        </w:rPr>
        <w:fldChar w:fldCharType="begin"/>
      </w:r>
      <w:r w:rsidRPr="00790574">
        <w:rPr>
          <w:rFonts w:cs="B Nazanin"/>
          <w:sz w:val="20"/>
          <w:lang w:bidi="fa-IR"/>
        </w:rPr>
        <w:instrText>ADDIN EN.CITE &lt;EndNote&gt;&lt;Cite&gt;&lt;Author&gt;Rao&lt;/Author&gt;&lt;Year&gt;1990&lt;/Year&gt;&lt;RecNum&gt;116&lt;/RecNum&gt;&lt;DisplayText&gt;[5]&lt;/DisplayText&gt;&lt;record&gt;&lt;rec-number&gt;116&lt;/rec-number&gt;&lt;foreign-keys&gt;&lt;key app="EN" db-id="atwefp00rvfee2efdflvpx95ee9s9xevf5rx" timestamp="1663437454"&gt;116&lt;/key&gt;&lt;/foreign-keys&gt;&lt;ref-type name="Journal Article"&gt;17&lt;/ref-type&gt;&lt;contributors&gt;&lt;authors&gt;&lt;author&gt;Rao, N Someswara&lt;/author&gt;&lt;author&gt;Rao, TNV Venkateswara&lt;/author&gt;&lt;author&gt;Rao, G Babu&lt;/author&gt;&lt;author&gt;Rao, K Venu Gopala&lt;/author&gt;&lt;/authors&gt;&lt;/contributors&gt;&lt;titles</w:instrText>
      </w:r>
      <w:r w:rsidRPr="00790574">
        <w:rPr>
          <w:rFonts w:cs="B Nazanin"/>
          <w:sz w:val="20"/>
          <w:rtl/>
          <w:lang w:bidi="fa-IR"/>
        </w:rPr>
        <w:instrText>&gt;&lt;</w:instrText>
      </w:r>
      <w:r w:rsidRPr="00790574">
        <w:rPr>
          <w:rFonts w:cs="B Nazanin"/>
          <w:sz w:val="20"/>
          <w:lang w:bidi="fa-IR"/>
        </w:rPr>
        <w:instrText>title&gt;Impact of reject water from the desalination plant on ground water quality&lt;/title&gt;&lt;secondary-title&gt;Desalination&lt;/secondary-title&gt;&lt;/titles&gt;&lt;periodical&gt;&lt;full-title&gt;Desalination&lt;/full-title&gt;&lt;/periodical&gt;&lt;pages&gt;429-437&lt;/pages&gt;&lt;volume&gt;78&lt;/volume&gt;&lt;number</w:instrText>
      </w:r>
      <w:r w:rsidRPr="00790574">
        <w:rPr>
          <w:rFonts w:cs="B Nazanin"/>
          <w:sz w:val="20"/>
          <w:rtl/>
          <w:lang w:bidi="fa-IR"/>
        </w:rPr>
        <w:instrText>&gt;3&lt;/</w:instrText>
      </w:r>
      <w:r w:rsidRPr="00790574">
        <w:rPr>
          <w:rFonts w:cs="B Nazanin"/>
          <w:sz w:val="20"/>
          <w:lang w:bidi="fa-IR"/>
        </w:rPr>
        <w:instrText>number&gt;&lt;dates&gt;&lt;year&gt;1990&lt;/year&gt;&lt;/dates&gt;&lt;isbn&gt;0011-9164&lt;/isbn&gt;&lt;urls&gt;&lt;/urls&gt;&lt;/record&gt;&lt;/Cite&gt;&lt;/EndNote</w:instrText>
      </w:r>
      <w:r w:rsidRPr="00790574">
        <w:rPr>
          <w:rFonts w:cs="B Nazanin"/>
          <w:sz w:val="20"/>
          <w:rtl/>
          <w:lang w:bidi="fa-IR"/>
        </w:rPr>
        <w:instrText>&gt;</w:instrText>
      </w:r>
      <w:r w:rsidRPr="00790574">
        <w:rPr>
          <w:rFonts w:cs="B Nazanin"/>
          <w:sz w:val="20"/>
          <w:rtl/>
          <w:lang w:bidi="fa-IR"/>
        </w:rPr>
        <w:fldChar w:fldCharType="separate"/>
      </w:r>
      <w:r w:rsidRPr="00790574">
        <w:rPr>
          <w:rFonts w:cs="B Nazanin"/>
          <w:sz w:val="20"/>
          <w:rtl/>
          <w:lang w:bidi="fa-IR"/>
        </w:rPr>
        <w:t>[</w:t>
      </w:r>
      <w:r>
        <w:rPr>
          <w:rFonts w:cs="B Nazanin" w:hint="cs"/>
          <w:sz w:val="20"/>
          <w:rtl/>
          <w:lang w:bidi="fa-IR"/>
        </w:rPr>
        <w:t>1</w:t>
      </w:r>
      <w:r w:rsidRPr="00790574">
        <w:rPr>
          <w:rFonts w:cs="B Nazanin"/>
          <w:sz w:val="20"/>
          <w:rtl/>
          <w:lang w:bidi="fa-IR"/>
        </w:rPr>
        <w:t>]</w:t>
      </w:r>
      <w:r w:rsidRPr="00790574">
        <w:rPr>
          <w:rFonts w:cs="B Nazanin"/>
          <w:sz w:val="20"/>
          <w:rtl/>
          <w:lang w:bidi="fa-IR"/>
        </w:rPr>
        <w:fldChar w:fldCharType="end"/>
      </w:r>
      <w:r w:rsidR="004C374B" w:rsidRPr="00790574">
        <w:rPr>
          <w:color w:val="333333"/>
          <w:sz w:val="22"/>
          <w:szCs w:val="22"/>
        </w:rPr>
        <w:t>National Ground Water Association (NGWA), 2017,</w:t>
      </w:r>
      <w:r w:rsidR="004C374B" w:rsidRPr="00790574">
        <w:rPr>
          <w:color w:val="333333"/>
          <w:sz w:val="22"/>
          <w:szCs w:val="22"/>
          <w:rtl/>
        </w:rPr>
        <w:t xml:space="preserve"> </w:t>
      </w:r>
      <w:r w:rsidR="004C374B" w:rsidRPr="00790574">
        <w:rPr>
          <w:color w:val="333333"/>
          <w:sz w:val="22"/>
          <w:szCs w:val="22"/>
        </w:rPr>
        <w:t>NGWA information brief.</w:t>
      </w:r>
    </w:p>
    <w:p w14:paraId="6A215A93" w14:textId="6325D637" w:rsidR="00BB3572" w:rsidRPr="00790574" w:rsidRDefault="00790574" w:rsidP="007B2645">
      <w:pPr>
        <w:pStyle w:val="NormalWeb"/>
        <w:bidi/>
        <w:spacing w:before="0" w:beforeAutospacing="0" w:after="0" w:afterAutospacing="0" w:line="276" w:lineRule="auto"/>
        <w:ind w:left="15" w:right="15"/>
        <w:rPr>
          <w:rFonts w:cs="B Nazanin"/>
          <w:color w:val="333333"/>
          <w:sz w:val="22"/>
          <w:szCs w:val="22"/>
          <w:rtl/>
        </w:rPr>
      </w:pPr>
      <w:r w:rsidRPr="00790574">
        <w:rPr>
          <w:rFonts w:cs="B Nazanin"/>
          <w:sz w:val="20"/>
          <w:rtl/>
          <w:lang w:bidi="fa-IR"/>
        </w:rPr>
        <w:fldChar w:fldCharType="begin"/>
      </w:r>
      <w:r w:rsidRPr="00790574">
        <w:rPr>
          <w:rFonts w:cs="B Nazanin"/>
          <w:sz w:val="20"/>
          <w:lang w:bidi="fa-IR"/>
        </w:rPr>
        <w:instrText>ADDIN EN.CITE &lt;EndNote&gt;&lt;Cite&gt;&lt;Author&gt;Rao&lt;/Author&gt;&lt;Year&gt;1990&lt;/Year&gt;&lt;RecNum&gt;116&lt;/RecNum&gt;&lt;DisplayText&gt;[5]&lt;/DisplayText&gt;&lt;record&gt;&lt;rec-number&gt;116&lt;/rec-number&gt;&lt;foreign-keys&gt;&lt;key app="EN" db-id="atwefp00rvfee2efdflvpx95ee9s9xevf5rx" timestamp="1663437454"&gt;116&lt;/key&gt;&lt;/foreign-keys&gt;&lt;ref-type name="Journal Article"&gt;17&lt;/ref-type&gt;&lt;contributors&gt;&lt;authors&gt;&lt;author&gt;Rao, N Someswara&lt;/author&gt;&lt;author&gt;Rao, TNV Venkateswara&lt;/author&gt;&lt;author&gt;Rao, G Babu&lt;/author&gt;&lt;author&gt;Rao, K Venu Gopala&lt;/author&gt;&lt;/authors&gt;&lt;/contributors&gt;&lt;titles</w:instrText>
      </w:r>
      <w:r w:rsidRPr="00790574">
        <w:rPr>
          <w:rFonts w:cs="B Nazanin"/>
          <w:sz w:val="20"/>
          <w:rtl/>
          <w:lang w:bidi="fa-IR"/>
        </w:rPr>
        <w:instrText>&gt;&lt;</w:instrText>
      </w:r>
      <w:r w:rsidRPr="00790574">
        <w:rPr>
          <w:rFonts w:cs="B Nazanin"/>
          <w:sz w:val="20"/>
          <w:lang w:bidi="fa-IR"/>
        </w:rPr>
        <w:instrText>title&gt;Impact of reject water from the desalination plant on ground water quality&lt;/title&gt;&lt;secondary-title&gt;Desalination&lt;/secondary-title&gt;&lt;/titles&gt;&lt;periodical&gt;&lt;full-title&gt;Desalination&lt;/full-title&gt;&lt;/periodical&gt;&lt;pages&gt;429-437&lt;/pages&gt;&lt;volume&gt;78&lt;/volume&gt;&lt;number</w:instrText>
      </w:r>
      <w:r w:rsidRPr="00790574">
        <w:rPr>
          <w:rFonts w:cs="B Nazanin"/>
          <w:sz w:val="20"/>
          <w:rtl/>
          <w:lang w:bidi="fa-IR"/>
        </w:rPr>
        <w:instrText>&gt;3&lt;/</w:instrText>
      </w:r>
      <w:r w:rsidRPr="00790574">
        <w:rPr>
          <w:rFonts w:cs="B Nazanin"/>
          <w:sz w:val="20"/>
          <w:lang w:bidi="fa-IR"/>
        </w:rPr>
        <w:instrText>number&gt;&lt;dates&gt;&lt;year&gt;1990&lt;/year&gt;&lt;/dates&gt;&lt;isbn&gt;0011-9164&lt;/isbn&gt;&lt;urls&gt;&lt;/urls&gt;&lt;/record&gt;&lt;/Cite&gt;&lt;/EndNote</w:instrText>
      </w:r>
      <w:r w:rsidRPr="00790574">
        <w:rPr>
          <w:rFonts w:cs="B Nazanin"/>
          <w:sz w:val="20"/>
          <w:rtl/>
          <w:lang w:bidi="fa-IR"/>
        </w:rPr>
        <w:instrText>&gt;</w:instrText>
      </w:r>
      <w:r w:rsidRPr="00790574">
        <w:rPr>
          <w:rFonts w:cs="B Nazanin"/>
          <w:sz w:val="20"/>
          <w:rtl/>
          <w:lang w:bidi="fa-IR"/>
        </w:rPr>
        <w:fldChar w:fldCharType="separate"/>
      </w:r>
      <w:r w:rsidRPr="00790574">
        <w:rPr>
          <w:rFonts w:cs="B Nazanin"/>
          <w:sz w:val="20"/>
          <w:rtl/>
          <w:lang w:bidi="fa-IR"/>
        </w:rPr>
        <w:t>[</w:t>
      </w:r>
      <w:r w:rsidRPr="00790574">
        <w:rPr>
          <w:rFonts w:cs="B Nazanin" w:hint="cs"/>
          <w:sz w:val="20"/>
          <w:rtl/>
          <w:lang w:bidi="fa-IR"/>
        </w:rPr>
        <w:t>2</w:t>
      </w:r>
      <w:r w:rsidRPr="00790574">
        <w:rPr>
          <w:rFonts w:cs="B Nazanin"/>
          <w:sz w:val="20"/>
          <w:rtl/>
          <w:lang w:bidi="fa-IR"/>
        </w:rPr>
        <w:t>]</w:t>
      </w:r>
      <w:r w:rsidRPr="00790574">
        <w:rPr>
          <w:rFonts w:cs="B Nazanin"/>
          <w:sz w:val="20"/>
          <w:rtl/>
          <w:lang w:bidi="fa-IR"/>
        </w:rPr>
        <w:fldChar w:fldCharType="end"/>
      </w:r>
      <w:r w:rsidR="007B2645" w:rsidRPr="00790574">
        <w:rPr>
          <w:rFonts w:cs="B Nazanin" w:hint="cs"/>
          <w:color w:val="333333"/>
          <w:sz w:val="22"/>
          <w:szCs w:val="22"/>
          <w:rtl/>
        </w:rPr>
        <w:t xml:space="preserve"> </w:t>
      </w:r>
      <w:r w:rsidR="00BB3572" w:rsidRPr="00790574">
        <w:rPr>
          <w:rFonts w:cs="B Nazanin" w:hint="cs"/>
          <w:color w:val="333333"/>
          <w:sz w:val="22"/>
          <w:szCs w:val="22"/>
          <w:rtl/>
        </w:rPr>
        <w:t>جعفریان دهکردی .علی و همکاران.</w:t>
      </w:r>
      <w:r w:rsidR="004C374B" w:rsidRPr="00790574">
        <w:rPr>
          <w:rFonts w:cs="B Nazanin" w:hint="cs"/>
          <w:color w:val="333333"/>
          <w:sz w:val="22"/>
          <w:szCs w:val="22"/>
          <w:rtl/>
        </w:rPr>
        <w:t xml:space="preserve"> سال 1396، </w:t>
      </w:r>
      <w:r w:rsidR="00BB3572" w:rsidRPr="00790574">
        <w:rPr>
          <w:rFonts w:cs="B Nazanin" w:hint="cs"/>
          <w:color w:val="333333"/>
          <w:sz w:val="22"/>
          <w:szCs w:val="22"/>
          <w:rtl/>
        </w:rPr>
        <w:t xml:space="preserve"> راهنمای انتخاب و به کارگیری سامانه های نمک زدایی به منظور تامین آب شرب.</w:t>
      </w:r>
      <w:r w:rsidR="004C374B" w:rsidRPr="00790574">
        <w:rPr>
          <w:rFonts w:cs="B Nazanin" w:hint="cs"/>
          <w:color w:val="333333"/>
          <w:sz w:val="22"/>
          <w:szCs w:val="22"/>
          <w:rtl/>
        </w:rPr>
        <w:t xml:space="preserve">، </w:t>
      </w:r>
      <w:r w:rsidR="00BB3572" w:rsidRPr="00790574">
        <w:rPr>
          <w:rFonts w:cs="B Nazanin" w:hint="cs"/>
          <w:color w:val="333333"/>
          <w:sz w:val="22"/>
          <w:szCs w:val="22"/>
          <w:rtl/>
        </w:rPr>
        <w:t>طـرح تهیـه ضـ</w:t>
      </w:r>
      <w:r w:rsidR="004C374B" w:rsidRPr="00790574">
        <w:rPr>
          <w:rFonts w:cs="B Nazanin" w:hint="cs"/>
          <w:color w:val="333333"/>
          <w:sz w:val="22"/>
          <w:szCs w:val="22"/>
          <w:rtl/>
        </w:rPr>
        <w:t>وابط و معیارهـاي فنـی صـنعت آب.</w:t>
      </w:r>
    </w:p>
    <w:p w14:paraId="236F0DF3" w14:textId="08B87F83" w:rsidR="00BB3572" w:rsidRPr="00790574" w:rsidRDefault="00790574" w:rsidP="007B2645">
      <w:pPr>
        <w:pStyle w:val="NormalWeb"/>
        <w:bidi/>
        <w:spacing w:before="0" w:beforeAutospacing="0" w:after="0" w:afterAutospacing="0" w:line="276" w:lineRule="auto"/>
        <w:ind w:left="15" w:right="15"/>
        <w:rPr>
          <w:rFonts w:cs="B Nazanin"/>
          <w:color w:val="333333"/>
          <w:sz w:val="22"/>
          <w:szCs w:val="22"/>
          <w:rtl/>
        </w:rPr>
      </w:pPr>
      <w:r w:rsidRPr="00790574">
        <w:rPr>
          <w:rFonts w:cs="B Nazanin"/>
          <w:sz w:val="20"/>
          <w:rtl/>
          <w:lang w:bidi="fa-IR"/>
        </w:rPr>
        <w:fldChar w:fldCharType="begin"/>
      </w:r>
      <w:r w:rsidRPr="00790574">
        <w:rPr>
          <w:rFonts w:cs="B Nazanin"/>
          <w:sz w:val="20"/>
          <w:lang w:bidi="fa-IR"/>
        </w:rPr>
        <w:instrText>ADDIN EN.CITE &lt;EndNote&gt;&lt;Cite&gt;&lt;Author&gt;Rao&lt;/Author&gt;&lt;Year&gt;1990&lt;/Year&gt;&lt;RecNum&gt;116&lt;/RecNum&gt;&lt;DisplayText&gt;[5]&lt;/DisplayText&gt;&lt;record&gt;&lt;rec-number&gt;116&lt;/rec-number&gt;&lt;foreign-keys&gt;&lt;key app="EN" db-id="atwefp00rvfee2efdflvpx95ee9s9xevf5rx" timestamp="1663437454"&gt;116&lt;/key&gt;&lt;/foreign-keys&gt;&lt;ref-type name="Journal Article"&gt;17&lt;/ref-type&gt;&lt;contributors&gt;&lt;authors&gt;&lt;author&gt;Rao, N Someswara&lt;/author&gt;&lt;author&gt;Rao, TNV Venkateswara&lt;/author&gt;&lt;author&gt;Rao, G Babu&lt;/author&gt;&lt;author&gt;Rao, K Venu Gopala&lt;/author&gt;&lt;/authors&gt;&lt;/contributors&gt;&lt;titles</w:instrText>
      </w:r>
      <w:r w:rsidRPr="00790574">
        <w:rPr>
          <w:rFonts w:cs="B Nazanin"/>
          <w:sz w:val="20"/>
          <w:rtl/>
          <w:lang w:bidi="fa-IR"/>
        </w:rPr>
        <w:instrText>&gt;&lt;</w:instrText>
      </w:r>
      <w:r w:rsidRPr="00790574">
        <w:rPr>
          <w:rFonts w:cs="B Nazanin"/>
          <w:sz w:val="20"/>
          <w:lang w:bidi="fa-IR"/>
        </w:rPr>
        <w:instrText>title&gt;Impact of reject water from the desalination plant on ground water quality&lt;/title&gt;&lt;secondary-title&gt;Desalination&lt;/secondary-title&gt;&lt;/titles&gt;&lt;periodical&gt;&lt;full-title&gt;Desalination&lt;/full-title&gt;&lt;/periodical&gt;&lt;pages&gt;429-437&lt;/pages&gt;&lt;volume&gt;78&lt;/volume&gt;&lt;number</w:instrText>
      </w:r>
      <w:r w:rsidRPr="00790574">
        <w:rPr>
          <w:rFonts w:cs="B Nazanin"/>
          <w:sz w:val="20"/>
          <w:rtl/>
          <w:lang w:bidi="fa-IR"/>
        </w:rPr>
        <w:instrText>&gt;3&lt;/</w:instrText>
      </w:r>
      <w:r w:rsidRPr="00790574">
        <w:rPr>
          <w:rFonts w:cs="B Nazanin"/>
          <w:sz w:val="20"/>
          <w:lang w:bidi="fa-IR"/>
        </w:rPr>
        <w:instrText>number&gt;&lt;dates&gt;&lt;year&gt;1990&lt;/year&gt;&lt;/dates&gt;&lt;isbn&gt;0011-9164&lt;/isbn&gt;&lt;urls&gt;&lt;/urls&gt;&lt;/record&gt;&lt;/Cite&gt;&lt;/EndNote</w:instrText>
      </w:r>
      <w:r w:rsidRPr="00790574">
        <w:rPr>
          <w:rFonts w:cs="B Nazanin"/>
          <w:sz w:val="20"/>
          <w:rtl/>
          <w:lang w:bidi="fa-IR"/>
        </w:rPr>
        <w:instrText>&gt;</w:instrText>
      </w:r>
      <w:r w:rsidRPr="00790574">
        <w:rPr>
          <w:rFonts w:cs="B Nazanin"/>
          <w:sz w:val="20"/>
          <w:rtl/>
          <w:lang w:bidi="fa-IR"/>
        </w:rPr>
        <w:fldChar w:fldCharType="separate"/>
      </w:r>
      <w:r w:rsidRPr="00790574">
        <w:rPr>
          <w:rFonts w:cs="B Nazanin"/>
          <w:sz w:val="20"/>
          <w:rtl/>
          <w:lang w:bidi="fa-IR"/>
        </w:rPr>
        <w:t>[</w:t>
      </w:r>
      <w:r w:rsidRPr="00790574">
        <w:rPr>
          <w:rFonts w:cs="B Nazanin" w:hint="cs"/>
          <w:sz w:val="20"/>
          <w:rtl/>
          <w:lang w:bidi="fa-IR"/>
        </w:rPr>
        <w:t>3</w:t>
      </w:r>
      <w:r w:rsidRPr="00790574">
        <w:rPr>
          <w:rFonts w:cs="B Nazanin"/>
          <w:sz w:val="20"/>
          <w:rtl/>
          <w:lang w:bidi="fa-IR"/>
        </w:rPr>
        <w:t>]</w:t>
      </w:r>
      <w:r w:rsidRPr="00790574">
        <w:rPr>
          <w:rFonts w:cs="B Nazanin"/>
          <w:sz w:val="20"/>
          <w:rtl/>
          <w:lang w:bidi="fa-IR"/>
        </w:rPr>
        <w:fldChar w:fldCharType="end"/>
      </w:r>
      <w:r w:rsidR="007B2645" w:rsidRPr="00790574">
        <w:rPr>
          <w:rFonts w:cs="B Nazanin" w:hint="cs"/>
          <w:color w:val="333333"/>
          <w:sz w:val="22"/>
          <w:szCs w:val="22"/>
          <w:rtl/>
        </w:rPr>
        <w:t xml:space="preserve"> </w:t>
      </w:r>
      <w:r w:rsidR="00BB3572" w:rsidRPr="00790574">
        <w:rPr>
          <w:rFonts w:cs="B Nazanin" w:hint="cs"/>
          <w:color w:val="333333"/>
          <w:sz w:val="22"/>
          <w:szCs w:val="22"/>
          <w:rtl/>
        </w:rPr>
        <w:t xml:space="preserve">فاضلی. مجتبی. </w:t>
      </w:r>
      <w:r w:rsidR="004C374B" w:rsidRPr="00790574">
        <w:rPr>
          <w:rFonts w:cs="B Nazanin" w:hint="cs"/>
          <w:color w:val="333333"/>
          <w:sz w:val="22"/>
          <w:szCs w:val="22"/>
          <w:rtl/>
        </w:rPr>
        <w:t xml:space="preserve">سال 1395،  </w:t>
      </w:r>
      <w:r w:rsidR="00BB3572" w:rsidRPr="00790574">
        <w:rPr>
          <w:rFonts w:cs="B Nazanin" w:hint="cs"/>
          <w:color w:val="333333"/>
          <w:sz w:val="22"/>
          <w:szCs w:val="22"/>
          <w:rtl/>
        </w:rPr>
        <w:t>مدیر</w:t>
      </w:r>
      <w:r w:rsidR="004C374B" w:rsidRPr="00790574">
        <w:rPr>
          <w:rFonts w:cs="B Nazanin" w:hint="cs"/>
          <w:color w:val="333333"/>
          <w:sz w:val="22"/>
          <w:szCs w:val="22"/>
          <w:rtl/>
        </w:rPr>
        <w:t xml:space="preserve">یت پساب سامانه های آب شیرین کن، انتشارات ستوده. </w:t>
      </w:r>
    </w:p>
    <w:p w14:paraId="67B7BAC9" w14:textId="4838CBF4" w:rsidR="00BB3572" w:rsidRPr="00790574" w:rsidRDefault="00790574" w:rsidP="007B2645">
      <w:pPr>
        <w:pStyle w:val="NormalWeb"/>
        <w:bidi/>
        <w:spacing w:before="0" w:beforeAutospacing="0" w:after="0" w:afterAutospacing="0" w:line="276" w:lineRule="auto"/>
        <w:ind w:left="15" w:right="15"/>
        <w:rPr>
          <w:rFonts w:cs="B Nazanin"/>
        </w:rPr>
      </w:pPr>
      <w:r w:rsidRPr="00790574">
        <w:rPr>
          <w:rFonts w:cs="B Nazanin"/>
          <w:sz w:val="20"/>
          <w:rtl/>
          <w:lang w:bidi="fa-IR"/>
        </w:rPr>
        <w:fldChar w:fldCharType="begin"/>
      </w:r>
      <w:r w:rsidRPr="00790574">
        <w:rPr>
          <w:rFonts w:cs="B Nazanin"/>
          <w:sz w:val="20"/>
          <w:lang w:bidi="fa-IR"/>
        </w:rPr>
        <w:instrText>ADDIN EN.CITE &lt;EndNote&gt;&lt;Cite&gt;&lt;Author&gt;Rao&lt;/Author&gt;&lt;Year&gt;1990&lt;/Year&gt;&lt;RecNum&gt;116&lt;/RecNum&gt;&lt;DisplayText&gt;[5]&lt;/DisplayText&gt;&lt;record&gt;&lt;rec-number&gt;116&lt;/rec-number&gt;&lt;foreign-keys&gt;&lt;key app="EN" db-id="atwefp00rvfee2efdflvpx95ee9s9xevf5rx" timestamp="1663437454"&gt;116&lt;/key&gt;&lt;/foreign-keys&gt;&lt;ref-type name="Journal Article"&gt;17&lt;/ref-type&gt;&lt;contributors&gt;&lt;authors&gt;&lt;author&gt;Rao, N Someswara&lt;/author&gt;&lt;author&gt;Rao, TNV Venkateswara&lt;/author&gt;&lt;author&gt;Rao, G Babu&lt;/author&gt;&lt;author&gt;Rao, K Venu Gopala&lt;/author&gt;&lt;/authors&gt;&lt;/contributors&gt;&lt;titles</w:instrText>
      </w:r>
      <w:r w:rsidRPr="00790574">
        <w:rPr>
          <w:rFonts w:cs="B Nazanin"/>
          <w:sz w:val="20"/>
          <w:rtl/>
          <w:lang w:bidi="fa-IR"/>
        </w:rPr>
        <w:instrText>&gt;&lt;</w:instrText>
      </w:r>
      <w:r w:rsidRPr="00790574">
        <w:rPr>
          <w:rFonts w:cs="B Nazanin"/>
          <w:sz w:val="20"/>
          <w:lang w:bidi="fa-IR"/>
        </w:rPr>
        <w:instrText>title&gt;Impact of reject water from the desalination plant on ground water quality&lt;/title&gt;&lt;secondary-title&gt;Desalination&lt;/secondary-title&gt;&lt;/titles&gt;&lt;periodical&gt;&lt;full-title&gt;Desalination&lt;/full-title&gt;&lt;/periodical&gt;&lt;pages&gt;429-437&lt;/pages&gt;&lt;volume&gt;78&lt;/volume&gt;&lt;number</w:instrText>
      </w:r>
      <w:r w:rsidRPr="00790574">
        <w:rPr>
          <w:rFonts w:cs="B Nazanin"/>
          <w:sz w:val="20"/>
          <w:rtl/>
          <w:lang w:bidi="fa-IR"/>
        </w:rPr>
        <w:instrText>&gt;3&lt;/</w:instrText>
      </w:r>
      <w:r w:rsidRPr="00790574">
        <w:rPr>
          <w:rFonts w:cs="B Nazanin"/>
          <w:sz w:val="20"/>
          <w:lang w:bidi="fa-IR"/>
        </w:rPr>
        <w:instrText>number&gt;&lt;dates&gt;&lt;year&gt;1990&lt;/year&gt;&lt;/dates&gt;&lt;isbn&gt;0011-9164&lt;/isbn&gt;&lt;urls&gt;&lt;/urls&gt;&lt;/record&gt;&lt;/Cite&gt;&lt;/EndNote</w:instrText>
      </w:r>
      <w:r w:rsidRPr="00790574">
        <w:rPr>
          <w:rFonts w:cs="B Nazanin"/>
          <w:sz w:val="20"/>
          <w:rtl/>
          <w:lang w:bidi="fa-IR"/>
        </w:rPr>
        <w:instrText>&gt;</w:instrText>
      </w:r>
      <w:r w:rsidRPr="00790574">
        <w:rPr>
          <w:rFonts w:cs="B Nazanin"/>
          <w:sz w:val="20"/>
          <w:rtl/>
          <w:lang w:bidi="fa-IR"/>
        </w:rPr>
        <w:fldChar w:fldCharType="separate"/>
      </w:r>
      <w:r w:rsidRPr="00790574">
        <w:rPr>
          <w:rFonts w:cs="B Nazanin"/>
          <w:sz w:val="20"/>
          <w:rtl/>
          <w:lang w:bidi="fa-IR"/>
        </w:rPr>
        <w:t>[</w:t>
      </w:r>
      <w:r w:rsidRPr="00790574">
        <w:rPr>
          <w:rFonts w:cs="B Nazanin" w:hint="cs"/>
          <w:sz w:val="20"/>
          <w:rtl/>
          <w:lang w:bidi="fa-IR"/>
        </w:rPr>
        <w:t>4</w:t>
      </w:r>
      <w:r w:rsidRPr="00790574">
        <w:rPr>
          <w:rFonts w:cs="B Nazanin"/>
          <w:sz w:val="20"/>
          <w:rtl/>
          <w:lang w:bidi="fa-IR"/>
        </w:rPr>
        <w:t>]</w:t>
      </w:r>
      <w:r w:rsidRPr="00790574">
        <w:rPr>
          <w:rFonts w:cs="B Nazanin"/>
          <w:sz w:val="20"/>
          <w:rtl/>
          <w:lang w:bidi="fa-IR"/>
        </w:rPr>
        <w:fldChar w:fldCharType="end"/>
      </w:r>
      <w:r w:rsidR="007B2645" w:rsidRPr="00790574">
        <w:rPr>
          <w:rFonts w:cs="B Nazanin" w:hint="cs"/>
          <w:color w:val="333333"/>
          <w:sz w:val="22"/>
          <w:szCs w:val="22"/>
          <w:rtl/>
        </w:rPr>
        <w:t xml:space="preserve"> </w:t>
      </w:r>
      <w:r w:rsidR="00BB3572" w:rsidRPr="00790574">
        <w:rPr>
          <w:rFonts w:cs="B Nazanin" w:hint="cs"/>
          <w:color w:val="333333"/>
          <w:sz w:val="22"/>
          <w:szCs w:val="22"/>
          <w:rtl/>
        </w:rPr>
        <w:t>م</w:t>
      </w:r>
      <w:r w:rsidR="004C374B" w:rsidRPr="00790574">
        <w:rPr>
          <w:rFonts w:cs="B Nazanin" w:hint="cs"/>
          <w:color w:val="333333"/>
          <w:sz w:val="22"/>
          <w:szCs w:val="22"/>
          <w:rtl/>
        </w:rPr>
        <w:t>هدیارفر. محمد، سال 1400،</w:t>
      </w:r>
      <w:r w:rsidR="00BB3572" w:rsidRPr="00790574">
        <w:rPr>
          <w:rFonts w:cs="B Nazanin" w:hint="cs"/>
          <w:color w:val="333333"/>
          <w:sz w:val="22"/>
          <w:szCs w:val="22"/>
          <w:rtl/>
        </w:rPr>
        <w:t xml:space="preserve"> </w:t>
      </w:r>
      <w:r w:rsidR="004C374B" w:rsidRPr="00790574">
        <w:rPr>
          <w:rFonts w:cs="B Nazanin" w:hint="cs"/>
          <w:color w:val="333333"/>
          <w:sz w:val="22"/>
          <w:szCs w:val="22"/>
          <w:rtl/>
        </w:rPr>
        <w:t xml:space="preserve">ویبنار </w:t>
      </w:r>
      <w:r w:rsidR="00BB3572" w:rsidRPr="00790574">
        <w:rPr>
          <w:rFonts w:cs="B Nazanin" w:hint="cs"/>
          <w:color w:val="333333"/>
          <w:sz w:val="22"/>
          <w:szCs w:val="22"/>
          <w:rtl/>
        </w:rPr>
        <w:t>انتخاب ماده ضدرسوب (</w:t>
      </w:r>
      <w:r w:rsidR="00BB3572" w:rsidRPr="00790574">
        <w:rPr>
          <w:rFonts w:cs="B Nazanin"/>
          <w:color w:val="333333"/>
          <w:sz w:val="22"/>
          <w:szCs w:val="22"/>
        </w:rPr>
        <w:t>Antiscalant</w:t>
      </w:r>
      <w:r w:rsidR="00BB3572" w:rsidRPr="00790574">
        <w:rPr>
          <w:rFonts w:cs="B Nazanin" w:hint="cs"/>
          <w:color w:val="333333"/>
          <w:sz w:val="22"/>
          <w:szCs w:val="22"/>
          <w:rtl/>
        </w:rPr>
        <w:t>) مناسب برای آب شیرین کن</w:t>
      </w:r>
      <w:r w:rsidR="007B2645">
        <w:rPr>
          <w:rFonts w:cs="B Nazanin" w:hint="cs"/>
          <w:color w:val="333333"/>
          <w:sz w:val="22"/>
          <w:szCs w:val="22"/>
          <w:rtl/>
        </w:rPr>
        <w:t xml:space="preserve"> های</w:t>
      </w:r>
      <w:r w:rsidR="00BB3572" w:rsidRPr="00790574">
        <w:rPr>
          <w:rFonts w:cs="B Nazanin" w:hint="cs"/>
          <w:color w:val="333333"/>
          <w:sz w:val="22"/>
          <w:szCs w:val="22"/>
          <w:rtl/>
        </w:rPr>
        <w:t xml:space="preserve"> اسمز معکوس ،</w:t>
      </w:r>
      <w:r w:rsidR="00BB3572" w:rsidRPr="00790574">
        <w:rPr>
          <w:rFonts w:ascii="Calibri" w:eastAsia="Calibri" w:hAnsi="Calibri" w:cs="B Nazanin" w:hint="cs"/>
          <w:rtl/>
          <w:lang w:bidi="fa-IR"/>
        </w:rPr>
        <w:t xml:space="preserve"> مرکز</w:t>
      </w:r>
      <w:r w:rsidR="00BB3572" w:rsidRPr="00790574">
        <w:rPr>
          <w:rFonts w:cs="B Nazanin" w:hint="cs"/>
          <w:rtl/>
        </w:rPr>
        <w:t xml:space="preserve"> </w:t>
      </w:r>
      <w:r w:rsidR="00BB3572" w:rsidRPr="00790574">
        <w:rPr>
          <w:rFonts w:ascii="Calibri" w:eastAsia="Calibri" w:hAnsi="Calibri" w:cs="B Nazanin" w:hint="cs"/>
          <w:rtl/>
          <w:lang w:bidi="fa-IR"/>
        </w:rPr>
        <w:t xml:space="preserve">توسعه فناوری صنعت برق و </w:t>
      </w:r>
      <w:r w:rsidR="004C374B" w:rsidRPr="00790574">
        <w:rPr>
          <w:rFonts w:ascii="Calibri" w:eastAsia="Calibri" w:hAnsi="Calibri" w:cs="B Nazanin" w:hint="cs"/>
          <w:rtl/>
          <w:lang w:bidi="fa-IR"/>
        </w:rPr>
        <w:t xml:space="preserve">انرژی </w:t>
      </w:r>
      <w:r w:rsidR="007B2645">
        <w:rPr>
          <w:rFonts w:ascii="Calibri" w:eastAsia="Calibri" w:hAnsi="Calibri" w:cs="B Nazanin" w:hint="cs"/>
          <w:rtl/>
          <w:lang w:bidi="fa-IR"/>
        </w:rPr>
        <w:t xml:space="preserve">- </w:t>
      </w:r>
      <w:r w:rsidR="004C374B" w:rsidRPr="00790574">
        <w:rPr>
          <w:rFonts w:ascii="Calibri" w:eastAsia="Calibri" w:hAnsi="Calibri" w:cs="B Nazanin" w:hint="cs"/>
          <w:rtl/>
          <w:lang w:bidi="fa-IR"/>
        </w:rPr>
        <w:t>پژوهشگاه نیرو</w:t>
      </w:r>
      <w:r w:rsidR="004C374B" w:rsidRPr="00790574">
        <w:rPr>
          <w:rFonts w:cs="B Nazanin" w:hint="cs"/>
          <w:rtl/>
        </w:rPr>
        <w:t xml:space="preserve">. </w:t>
      </w:r>
    </w:p>
    <w:sectPr w:rsidR="00BB3572" w:rsidRPr="0079057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90C8B" w16cex:dateUtc="2022-03-01T17:50:00Z"/>
  <w16cex:commentExtensible w16cex:durableId="25C90D43" w16cex:dateUtc="2022-03-01T17:53:00Z"/>
  <w16cex:commentExtensible w16cex:durableId="25C90CEC" w16cex:dateUtc="2022-03-01T17:51:00Z"/>
  <w16cex:commentExtensible w16cex:durableId="25C90D72" w16cex:dateUtc="2022-03-01T17:54:00Z"/>
  <w16cex:commentExtensible w16cex:durableId="25C90DBB" w16cex:dateUtc="2022-03-01T17:55:00Z"/>
  <w16cex:commentExtensible w16cex:durableId="25C90E35" w16cex:dateUtc="2022-03-01T17:57:00Z"/>
  <w16cex:commentExtensible w16cex:durableId="25C90E9F" w16cex:dateUtc="2022-03-01T17:59:00Z"/>
  <w16cex:commentExtensible w16cex:durableId="25C90EB2" w16cex:dateUtc="2022-03-01T17:59:00Z"/>
  <w16cex:commentExtensible w16cex:durableId="25C90EE0" w16cex:dateUtc="2022-03-01T18:00:00Z"/>
  <w16cex:commentExtensible w16cex:durableId="25C90EEB" w16cex:dateUtc="2022-03-01T18:00:00Z"/>
  <w16cex:commentExtensible w16cex:durableId="25C90F66" w16cex:dateUtc="2022-03-01T18:02:00Z"/>
  <w16cex:commentExtensible w16cex:durableId="25C90F2E" w16cex:dateUtc="2022-03-01T18:01:00Z"/>
  <w16cex:commentExtensible w16cex:durableId="25C90F1C" w16cex:dateUtc="2022-03-01T18:01:00Z"/>
  <w16cex:commentExtensible w16cex:durableId="25C90F4F" w16cex:dateUtc="2022-03-01T18:01:00Z"/>
  <w16cex:commentExtensible w16cex:durableId="25C90FA7" w16cex:dateUtc="2022-03-01T18:03:00Z"/>
  <w16cex:commentExtensible w16cex:durableId="25C90FBB" w16cex:dateUtc="2022-03-01T18:03:00Z"/>
  <w16cex:commentExtensible w16cex:durableId="25C90FC6" w16cex:dateUtc="2022-03-01T18:03:00Z"/>
  <w16cex:commentExtensible w16cex:durableId="25C90FF0" w16cex:dateUtc="2022-03-01T18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60BD38" w16cid:durableId="25C90C8B"/>
  <w16cid:commentId w16cid:paraId="6C41028E" w16cid:durableId="25C90D43"/>
  <w16cid:commentId w16cid:paraId="6FA89110" w16cid:durableId="25C90CEC"/>
  <w16cid:commentId w16cid:paraId="178A1564" w16cid:durableId="25C90D72"/>
  <w16cid:commentId w16cid:paraId="686BEA05" w16cid:durableId="25C90DBB"/>
  <w16cid:commentId w16cid:paraId="02227251" w16cid:durableId="25C90E35"/>
  <w16cid:commentId w16cid:paraId="3C1BEE4C" w16cid:durableId="25C90E9F"/>
  <w16cid:commentId w16cid:paraId="7E176DA2" w16cid:durableId="25C90EB2"/>
  <w16cid:commentId w16cid:paraId="0BFFC5ED" w16cid:durableId="25C90EE0"/>
  <w16cid:commentId w16cid:paraId="5E0B22CA" w16cid:durableId="25C90EEB"/>
  <w16cid:commentId w16cid:paraId="79BD9DFC" w16cid:durableId="25C90F66"/>
  <w16cid:commentId w16cid:paraId="10E0868C" w16cid:durableId="25C90F2E"/>
  <w16cid:commentId w16cid:paraId="55426153" w16cid:durableId="25C90F1C"/>
  <w16cid:commentId w16cid:paraId="0B1A9353" w16cid:durableId="25C90F4F"/>
  <w16cid:commentId w16cid:paraId="1984C592" w16cid:durableId="25C90FA7"/>
  <w16cid:commentId w16cid:paraId="25078AFC" w16cid:durableId="25C90FBB"/>
  <w16cid:commentId w16cid:paraId="6B61A4DB" w16cid:durableId="25C90FC6"/>
  <w16cid:commentId w16cid:paraId="228E0A2D" w16cid:durableId="25C90F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09375" w14:textId="77777777" w:rsidR="00880472" w:rsidRDefault="00880472" w:rsidP="00930772">
      <w:pPr>
        <w:spacing w:after="0" w:line="240" w:lineRule="auto"/>
      </w:pPr>
      <w:r>
        <w:separator/>
      </w:r>
    </w:p>
  </w:endnote>
  <w:endnote w:type="continuationSeparator" w:id="0">
    <w:p w14:paraId="0C349386" w14:textId="77777777" w:rsidR="00880472" w:rsidRDefault="00880472" w:rsidP="00930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alic">
    <w:altName w:val="Courier New"/>
    <w:charset w:val="00"/>
    <w:family w:val="auto"/>
    <w:pitch w:val="variable"/>
    <w:sig w:usb0="00000000" w:usb1="00000000" w:usb2="00000000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522016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1E5E4D" w14:textId="02E04B4B" w:rsidR="00A759D0" w:rsidRDefault="00A759D0" w:rsidP="000F7E24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F07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14:paraId="31027D3A" w14:textId="77777777" w:rsidR="00A759D0" w:rsidRDefault="00A759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E7E71" w14:textId="77777777" w:rsidR="00880472" w:rsidRDefault="00880472" w:rsidP="00930772">
      <w:pPr>
        <w:spacing w:after="0" w:line="240" w:lineRule="auto"/>
      </w:pPr>
      <w:r>
        <w:separator/>
      </w:r>
    </w:p>
  </w:footnote>
  <w:footnote w:type="continuationSeparator" w:id="0">
    <w:p w14:paraId="5BC85FBF" w14:textId="77777777" w:rsidR="00880472" w:rsidRDefault="00880472" w:rsidP="00930772">
      <w:pPr>
        <w:spacing w:after="0" w:line="240" w:lineRule="auto"/>
      </w:pPr>
      <w:r>
        <w:continuationSeparator/>
      </w:r>
    </w:p>
  </w:footnote>
  <w:footnote w:id="1">
    <w:p w14:paraId="0D79C83D" w14:textId="2CD71A3E" w:rsidR="00A759D0" w:rsidRDefault="00A759D0" w:rsidP="004B31D0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4B31D0">
        <w:rPr>
          <w:rFonts w:asciiTheme="majorBidi" w:hAnsiTheme="majorBidi" w:cs="B Zar"/>
        </w:rPr>
        <w:t>Saline Water</w:t>
      </w:r>
    </w:p>
  </w:footnote>
  <w:footnote w:id="2">
    <w:p w14:paraId="763EC31E" w14:textId="0B4580BC" w:rsidR="00A759D0" w:rsidRDefault="00A759D0" w:rsidP="004B31D0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4B31D0">
        <w:rPr>
          <w:rFonts w:asciiTheme="majorBidi" w:hAnsiTheme="majorBidi" w:cs="B Zar"/>
        </w:rPr>
        <w:t>Brackish Water</w:t>
      </w:r>
    </w:p>
  </w:footnote>
  <w:footnote w:id="3">
    <w:p w14:paraId="59F717BC" w14:textId="2797390F" w:rsidR="00A759D0" w:rsidRDefault="00A759D0" w:rsidP="004B31D0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 w:rsidRPr="004B31D0">
        <w:rPr>
          <w:rFonts w:asciiTheme="majorBidi" w:hAnsiTheme="majorBidi" w:cs="B Zar"/>
        </w:rPr>
        <w:t>Rejection</w:t>
      </w:r>
    </w:p>
  </w:footnote>
  <w:footnote w:id="4">
    <w:p w14:paraId="29417007" w14:textId="1AD01B01" w:rsidR="00A759D0" w:rsidRDefault="00A759D0" w:rsidP="004B31D0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4B31D0">
        <w:rPr>
          <w:rFonts w:asciiTheme="majorBidi" w:hAnsiTheme="majorBidi" w:cstheme="majorBidi"/>
        </w:rPr>
        <w:t>Fouling</w:t>
      </w:r>
    </w:p>
  </w:footnote>
  <w:footnote w:id="5">
    <w:p w14:paraId="7DF1F304" w14:textId="4866F773" w:rsidR="00A759D0" w:rsidRDefault="00A759D0" w:rsidP="004B31D0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4B31D0">
        <w:rPr>
          <w:rFonts w:asciiTheme="majorBidi" w:hAnsiTheme="majorBidi" w:cstheme="majorBidi"/>
        </w:rPr>
        <w:t>Scaling</w:t>
      </w:r>
    </w:p>
  </w:footnote>
  <w:footnote w:id="6">
    <w:p w14:paraId="0F759E54" w14:textId="664B8F8B" w:rsidR="00A759D0" w:rsidRDefault="00A759D0" w:rsidP="004B31D0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4B31D0">
        <w:rPr>
          <w:rFonts w:asciiTheme="majorBidi" w:hAnsiTheme="majorBidi" w:cstheme="majorBidi"/>
        </w:rPr>
        <w:t>Antiscalant</w:t>
      </w:r>
    </w:p>
  </w:footnote>
  <w:footnote w:id="7">
    <w:p w14:paraId="2C061C12" w14:textId="35A8A424" w:rsidR="007B2645" w:rsidRDefault="007B264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B2645">
        <w:rPr>
          <w:rFonts w:asciiTheme="majorBidi" w:hAnsiTheme="majorBidi" w:cstheme="majorBidi"/>
        </w:rPr>
        <w:t>Electrocoagulation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9F0"/>
    <w:multiLevelType w:val="hybridMultilevel"/>
    <w:tmpl w:val="4492F6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565E"/>
    <w:multiLevelType w:val="hybridMultilevel"/>
    <w:tmpl w:val="0DE69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359B6"/>
    <w:multiLevelType w:val="hybridMultilevel"/>
    <w:tmpl w:val="DD16440C"/>
    <w:lvl w:ilvl="0" w:tplc="0409000D">
      <w:start w:val="1"/>
      <w:numFmt w:val="bullet"/>
      <w:lvlText w:val=""/>
      <w:lvlJc w:val="left"/>
      <w:pPr>
        <w:ind w:left="8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3" w15:restartNumberingAfterBreak="0">
    <w:nsid w:val="0F2F3913"/>
    <w:multiLevelType w:val="hybridMultilevel"/>
    <w:tmpl w:val="B20E45AE"/>
    <w:lvl w:ilvl="0" w:tplc="81D2E1FE">
      <w:start w:val="1"/>
      <w:numFmt w:val="decimal"/>
      <w:lvlText w:val="%1."/>
      <w:lvlJc w:val="left"/>
      <w:pPr>
        <w:ind w:left="786" w:hanging="360"/>
      </w:pPr>
      <w:rPr>
        <w:b/>
        <w:bCs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537BC"/>
    <w:multiLevelType w:val="hybridMultilevel"/>
    <w:tmpl w:val="67B4FE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07BAE"/>
    <w:multiLevelType w:val="hybridMultilevel"/>
    <w:tmpl w:val="4BE878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95711"/>
    <w:multiLevelType w:val="hybridMultilevel"/>
    <w:tmpl w:val="398AE2A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BE6A64"/>
    <w:multiLevelType w:val="hybridMultilevel"/>
    <w:tmpl w:val="55B8D3FA"/>
    <w:lvl w:ilvl="0" w:tplc="63ECDFCC">
      <w:start w:val="8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E45E83"/>
    <w:multiLevelType w:val="hybridMultilevel"/>
    <w:tmpl w:val="EFC4CB5E"/>
    <w:lvl w:ilvl="0" w:tplc="79F8B54E">
      <w:start w:val="2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5A46C2"/>
    <w:multiLevelType w:val="hybridMultilevel"/>
    <w:tmpl w:val="92E85E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D1C17"/>
    <w:multiLevelType w:val="hybridMultilevel"/>
    <w:tmpl w:val="88581342"/>
    <w:lvl w:ilvl="0" w:tplc="0409000D">
      <w:start w:val="1"/>
      <w:numFmt w:val="bullet"/>
      <w:lvlText w:val=""/>
      <w:lvlJc w:val="left"/>
      <w:pPr>
        <w:ind w:left="7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11" w15:restartNumberingAfterBreak="0">
    <w:nsid w:val="23757BC3"/>
    <w:multiLevelType w:val="hybridMultilevel"/>
    <w:tmpl w:val="4372E790"/>
    <w:lvl w:ilvl="0" w:tplc="A2A89B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37353"/>
    <w:multiLevelType w:val="hybridMultilevel"/>
    <w:tmpl w:val="B8C87DF2"/>
    <w:lvl w:ilvl="0" w:tplc="B400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C2E2D"/>
    <w:multiLevelType w:val="hybridMultilevel"/>
    <w:tmpl w:val="3EBAD7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277B8"/>
    <w:multiLevelType w:val="hybridMultilevel"/>
    <w:tmpl w:val="138C52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545C6"/>
    <w:multiLevelType w:val="multilevel"/>
    <w:tmpl w:val="EBF4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DF35646"/>
    <w:multiLevelType w:val="hybridMultilevel"/>
    <w:tmpl w:val="7D547788"/>
    <w:lvl w:ilvl="0" w:tplc="F012A24A">
      <w:start w:val="26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42142D"/>
    <w:multiLevelType w:val="hybridMultilevel"/>
    <w:tmpl w:val="CF84B6C6"/>
    <w:lvl w:ilvl="0" w:tplc="984AEB06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E33174"/>
    <w:multiLevelType w:val="hybridMultilevel"/>
    <w:tmpl w:val="C082F4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430F3"/>
    <w:multiLevelType w:val="hybridMultilevel"/>
    <w:tmpl w:val="3392DDCA"/>
    <w:lvl w:ilvl="0" w:tplc="0409000D">
      <w:start w:val="1"/>
      <w:numFmt w:val="bullet"/>
      <w:lvlText w:val=""/>
      <w:lvlJc w:val="left"/>
      <w:pPr>
        <w:ind w:left="7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0" w15:restartNumberingAfterBreak="0">
    <w:nsid w:val="54132FCF"/>
    <w:multiLevelType w:val="hybridMultilevel"/>
    <w:tmpl w:val="F7066100"/>
    <w:lvl w:ilvl="0" w:tplc="4C026E6E">
      <w:start w:val="26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C849D1"/>
    <w:multiLevelType w:val="hybridMultilevel"/>
    <w:tmpl w:val="1D7ED0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E1DB1"/>
    <w:multiLevelType w:val="hybridMultilevel"/>
    <w:tmpl w:val="68144E6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8962FD6"/>
    <w:multiLevelType w:val="hybridMultilevel"/>
    <w:tmpl w:val="1966BE44"/>
    <w:lvl w:ilvl="0" w:tplc="0409000D">
      <w:start w:val="1"/>
      <w:numFmt w:val="bullet"/>
      <w:lvlText w:val=""/>
      <w:lvlJc w:val="left"/>
      <w:pPr>
        <w:ind w:left="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4" w15:restartNumberingAfterBreak="0">
    <w:nsid w:val="6AAA4692"/>
    <w:multiLevelType w:val="hybridMultilevel"/>
    <w:tmpl w:val="04AA55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607142"/>
    <w:multiLevelType w:val="hybridMultilevel"/>
    <w:tmpl w:val="9D3EC6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1C678F"/>
    <w:multiLevelType w:val="hybridMultilevel"/>
    <w:tmpl w:val="3DE256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"/>
  </w:num>
  <w:num w:numId="4">
    <w:abstractNumId w:val="3"/>
  </w:num>
  <w:num w:numId="5">
    <w:abstractNumId w:val="0"/>
  </w:num>
  <w:num w:numId="6">
    <w:abstractNumId w:val="24"/>
  </w:num>
  <w:num w:numId="7">
    <w:abstractNumId w:val="11"/>
  </w:num>
  <w:num w:numId="8">
    <w:abstractNumId w:val="18"/>
  </w:num>
  <w:num w:numId="9">
    <w:abstractNumId w:val="9"/>
  </w:num>
  <w:num w:numId="10">
    <w:abstractNumId w:val="13"/>
  </w:num>
  <w:num w:numId="11">
    <w:abstractNumId w:val="5"/>
  </w:num>
  <w:num w:numId="12">
    <w:abstractNumId w:val="14"/>
  </w:num>
  <w:num w:numId="13">
    <w:abstractNumId w:val="1"/>
  </w:num>
  <w:num w:numId="14">
    <w:abstractNumId w:val="4"/>
  </w:num>
  <w:num w:numId="15">
    <w:abstractNumId w:val="25"/>
  </w:num>
  <w:num w:numId="16">
    <w:abstractNumId w:val="8"/>
  </w:num>
  <w:num w:numId="17">
    <w:abstractNumId w:val="17"/>
  </w:num>
  <w:num w:numId="18">
    <w:abstractNumId w:val="7"/>
  </w:num>
  <w:num w:numId="19">
    <w:abstractNumId w:val="20"/>
  </w:num>
  <w:num w:numId="20">
    <w:abstractNumId w:val="16"/>
  </w:num>
  <w:num w:numId="21">
    <w:abstractNumId w:val="6"/>
  </w:num>
  <w:num w:numId="22">
    <w:abstractNumId w:val="23"/>
  </w:num>
  <w:num w:numId="23">
    <w:abstractNumId w:val="15"/>
  </w:num>
  <w:num w:numId="24">
    <w:abstractNumId w:val="26"/>
  </w:num>
  <w:num w:numId="25">
    <w:abstractNumId w:val="19"/>
  </w:num>
  <w:num w:numId="26">
    <w:abstractNumId w:val="1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zNzW1NLUwtbQwNDBX0lEKTi0uzszPAykwrAUAzhinHywAAAA="/>
  </w:docVars>
  <w:rsids>
    <w:rsidRoot w:val="00990407"/>
    <w:rsid w:val="00000E75"/>
    <w:rsid w:val="00003AE7"/>
    <w:rsid w:val="00004CF1"/>
    <w:rsid w:val="000141C8"/>
    <w:rsid w:val="000229A2"/>
    <w:rsid w:val="000510D6"/>
    <w:rsid w:val="0006565B"/>
    <w:rsid w:val="00067E35"/>
    <w:rsid w:val="000A5BBF"/>
    <w:rsid w:val="000C060D"/>
    <w:rsid w:val="000C1300"/>
    <w:rsid w:val="000D1D89"/>
    <w:rsid w:val="000D5456"/>
    <w:rsid w:val="000E2132"/>
    <w:rsid w:val="000F4776"/>
    <w:rsid w:val="000F7E24"/>
    <w:rsid w:val="001074CD"/>
    <w:rsid w:val="001179F1"/>
    <w:rsid w:val="00123B18"/>
    <w:rsid w:val="00133B5A"/>
    <w:rsid w:val="00134A4A"/>
    <w:rsid w:val="00170517"/>
    <w:rsid w:val="0017617C"/>
    <w:rsid w:val="001805D5"/>
    <w:rsid w:val="00182547"/>
    <w:rsid w:val="0019631D"/>
    <w:rsid w:val="001C6336"/>
    <w:rsid w:val="001E2CB8"/>
    <w:rsid w:val="001E44B3"/>
    <w:rsid w:val="001E5581"/>
    <w:rsid w:val="001E6B42"/>
    <w:rsid w:val="001E7714"/>
    <w:rsid w:val="001F7E85"/>
    <w:rsid w:val="0020192A"/>
    <w:rsid w:val="00210A15"/>
    <w:rsid w:val="002120AE"/>
    <w:rsid w:val="00221953"/>
    <w:rsid w:val="002260C3"/>
    <w:rsid w:val="00234FDF"/>
    <w:rsid w:val="0023521E"/>
    <w:rsid w:val="00241603"/>
    <w:rsid w:val="002461D0"/>
    <w:rsid w:val="0027643A"/>
    <w:rsid w:val="002865B2"/>
    <w:rsid w:val="00290655"/>
    <w:rsid w:val="00291733"/>
    <w:rsid w:val="002A2EE3"/>
    <w:rsid w:val="002A4E20"/>
    <w:rsid w:val="002B1F21"/>
    <w:rsid w:val="002C0C91"/>
    <w:rsid w:val="002C286E"/>
    <w:rsid w:val="002F20D5"/>
    <w:rsid w:val="002F3BE3"/>
    <w:rsid w:val="002F6CBE"/>
    <w:rsid w:val="00303990"/>
    <w:rsid w:val="003335FF"/>
    <w:rsid w:val="0033507A"/>
    <w:rsid w:val="003457C9"/>
    <w:rsid w:val="003469B1"/>
    <w:rsid w:val="00357FD0"/>
    <w:rsid w:val="00374BBC"/>
    <w:rsid w:val="003823B9"/>
    <w:rsid w:val="00386931"/>
    <w:rsid w:val="003877B5"/>
    <w:rsid w:val="003A0BA0"/>
    <w:rsid w:val="003A2449"/>
    <w:rsid w:val="003A410F"/>
    <w:rsid w:val="003A6007"/>
    <w:rsid w:val="003B2360"/>
    <w:rsid w:val="003B2530"/>
    <w:rsid w:val="003B6E35"/>
    <w:rsid w:val="003C531F"/>
    <w:rsid w:val="003D742C"/>
    <w:rsid w:val="003D7AF1"/>
    <w:rsid w:val="003E31A3"/>
    <w:rsid w:val="003E34F8"/>
    <w:rsid w:val="003F2A11"/>
    <w:rsid w:val="003F520C"/>
    <w:rsid w:val="004069E1"/>
    <w:rsid w:val="00407297"/>
    <w:rsid w:val="00417651"/>
    <w:rsid w:val="004316AF"/>
    <w:rsid w:val="00433601"/>
    <w:rsid w:val="004425FB"/>
    <w:rsid w:val="0044686B"/>
    <w:rsid w:val="00451B7C"/>
    <w:rsid w:val="00474E9C"/>
    <w:rsid w:val="00474F90"/>
    <w:rsid w:val="00492E83"/>
    <w:rsid w:val="00494BA2"/>
    <w:rsid w:val="004B2863"/>
    <w:rsid w:val="004B31D0"/>
    <w:rsid w:val="004C0448"/>
    <w:rsid w:val="004C374B"/>
    <w:rsid w:val="004C529B"/>
    <w:rsid w:val="004D0D4B"/>
    <w:rsid w:val="004D16C2"/>
    <w:rsid w:val="004D3503"/>
    <w:rsid w:val="004D4CF7"/>
    <w:rsid w:val="004E3EDC"/>
    <w:rsid w:val="004E432A"/>
    <w:rsid w:val="004E4E42"/>
    <w:rsid w:val="004E5E4B"/>
    <w:rsid w:val="004E61B7"/>
    <w:rsid w:val="004E6FE5"/>
    <w:rsid w:val="004F6BC5"/>
    <w:rsid w:val="004F6D2A"/>
    <w:rsid w:val="0050485C"/>
    <w:rsid w:val="005106FB"/>
    <w:rsid w:val="00525DEE"/>
    <w:rsid w:val="00545D39"/>
    <w:rsid w:val="0054773D"/>
    <w:rsid w:val="00547E01"/>
    <w:rsid w:val="005548DD"/>
    <w:rsid w:val="005633DC"/>
    <w:rsid w:val="005679AE"/>
    <w:rsid w:val="005730F7"/>
    <w:rsid w:val="005760FA"/>
    <w:rsid w:val="00582A0C"/>
    <w:rsid w:val="005868D2"/>
    <w:rsid w:val="005926F5"/>
    <w:rsid w:val="00592F04"/>
    <w:rsid w:val="00594127"/>
    <w:rsid w:val="0059539E"/>
    <w:rsid w:val="005A1264"/>
    <w:rsid w:val="005A400D"/>
    <w:rsid w:val="005D0BA6"/>
    <w:rsid w:val="005D4FCF"/>
    <w:rsid w:val="005D5407"/>
    <w:rsid w:val="005E4BCA"/>
    <w:rsid w:val="005F0D55"/>
    <w:rsid w:val="00602958"/>
    <w:rsid w:val="0060321E"/>
    <w:rsid w:val="00616423"/>
    <w:rsid w:val="00624337"/>
    <w:rsid w:val="0063243E"/>
    <w:rsid w:val="0064723A"/>
    <w:rsid w:val="00657BB6"/>
    <w:rsid w:val="00657FE9"/>
    <w:rsid w:val="00665ACC"/>
    <w:rsid w:val="00676202"/>
    <w:rsid w:val="006B048B"/>
    <w:rsid w:val="006B43B7"/>
    <w:rsid w:val="006C5BE9"/>
    <w:rsid w:val="006D3332"/>
    <w:rsid w:val="006E169F"/>
    <w:rsid w:val="006E44A2"/>
    <w:rsid w:val="00701BF6"/>
    <w:rsid w:val="007032D6"/>
    <w:rsid w:val="007045EE"/>
    <w:rsid w:val="007052A1"/>
    <w:rsid w:val="00724CDB"/>
    <w:rsid w:val="00731186"/>
    <w:rsid w:val="007314DB"/>
    <w:rsid w:val="00736224"/>
    <w:rsid w:val="007431A1"/>
    <w:rsid w:val="00747D22"/>
    <w:rsid w:val="00754EB6"/>
    <w:rsid w:val="00756172"/>
    <w:rsid w:val="007568A9"/>
    <w:rsid w:val="007679DA"/>
    <w:rsid w:val="0077161C"/>
    <w:rsid w:val="00775F42"/>
    <w:rsid w:val="00790574"/>
    <w:rsid w:val="00790613"/>
    <w:rsid w:val="007908BC"/>
    <w:rsid w:val="00797294"/>
    <w:rsid w:val="007A26BC"/>
    <w:rsid w:val="007A6212"/>
    <w:rsid w:val="007B1ADD"/>
    <w:rsid w:val="007B2645"/>
    <w:rsid w:val="007B6705"/>
    <w:rsid w:val="007C0B8C"/>
    <w:rsid w:val="007D1EA5"/>
    <w:rsid w:val="007D2899"/>
    <w:rsid w:val="007E10DC"/>
    <w:rsid w:val="007E31E3"/>
    <w:rsid w:val="007F026D"/>
    <w:rsid w:val="007F0315"/>
    <w:rsid w:val="0082047D"/>
    <w:rsid w:val="00824794"/>
    <w:rsid w:val="00825257"/>
    <w:rsid w:val="00831B6B"/>
    <w:rsid w:val="0083240D"/>
    <w:rsid w:val="00835247"/>
    <w:rsid w:val="00836C4A"/>
    <w:rsid w:val="00842F0A"/>
    <w:rsid w:val="00855328"/>
    <w:rsid w:val="00860035"/>
    <w:rsid w:val="0086313C"/>
    <w:rsid w:val="0088013C"/>
    <w:rsid w:val="00880472"/>
    <w:rsid w:val="00887C01"/>
    <w:rsid w:val="008909BE"/>
    <w:rsid w:val="00891716"/>
    <w:rsid w:val="00894A70"/>
    <w:rsid w:val="008A6139"/>
    <w:rsid w:val="008B0241"/>
    <w:rsid w:val="008B315C"/>
    <w:rsid w:val="008B4680"/>
    <w:rsid w:val="008B4D12"/>
    <w:rsid w:val="008B5FB9"/>
    <w:rsid w:val="008C7B95"/>
    <w:rsid w:val="008D4888"/>
    <w:rsid w:val="008D7753"/>
    <w:rsid w:val="008E23D3"/>
    <w:rsid w:val="008F3D4B"/>
    <w:rsid w:val="008F4040"/>
    <w:rsid w:val="0090463D"/>
    <w:rsid w:val="0090752B"/>
    <w:rsid w:val="00910ACC"/>
    <w:rsid w:val="00914CCF"/>
    <w:rsid w:val="00921411"/>
    <w:rsid w:val="00921A2F"/>
    <w:rsid w:val="00921DED"/>
    <w:rsid w:val="00924DBE"/>
    <w:rsid w:val="0093076F"/>
    <w:rsid w:val="00930772"/>
    <w:rsid w:val="00935401"/>
    <w:rsid w:val="0093642F"/>
    <w:rsid w:val="00947A54"/>
    <w:rsid w:val="00947D5B"/>
    <w:rsid w:val="009849C1"/>
    <w:rsid w:val="00990407"/>
    <w:rsid w:val="009A19EF"/>
    <w:rsid w:val="009A2478"/>
    <w:rsid w:val="009A3407"/>
    <w:rsid w:val="009A6C24"/>
    <w:rsid w:val="009B25B4"/>
    <w:rsid w:val="009B3D48"/>
    <w:rsid w:val="009E1BD7"/>
    <w:rsid w:val="009E2803"/>
    <w:rsid w:val="009E4D7C"/>
    <w:rsid w:val="009F2025"/>
    <w:rsid w:val="00A13914"/>
    <w:rsid w:val="00A17964"/>
    <w:rsid w:val="00A36D1D"/>
    <w:rsid w:val="00A37B7A"/>
    <w:rsid w:val="00A40008"/>
    <w:rsid w:val="00A413D1"/>
    <w:rsid w:val="00A47604"/>
    <w:rsid w:val="00A47AB7"/>
    <w:rsid w:val="00A759D0"/>
    <w:rsid w:val="00A7665F"/>
    <w:rsid w:val="00AA66A9"/>
    <w:rsid w:val="00AB788C"/>
    <w:rsid w:val="00AC6BF6"/>
    <w:rsid w:val="00AD3C25"/>
    <w:rsid w:val="00B011ED"/>
    <w:rsid w:val="00B17AB8"/>
    <w:rsid w:val="00B21376"/>
    <w:rsid w:val="00B33201"/>
    <w:rsid w:val="00B3373D"/>
    <w:rsid w:val="00B33890"/>
    <w:rsid w:val="00B47388"/>
    <w:rsid w:val="00B511FE"/>
    <w:rsid w:val="00B81DFC"/>
    <w:rsid w:val="00B841EE"/>
    <w:rsid w:val="00B86000"/>
    <w:rsid w:val="00B867ED"/>
    <w:rsid w:val="00B94F18"/>
    <w:rsid w:val="00BA098C"/>
    <w:rsid w:val="00BA6DFF"/>
    <w:rsid w:val="00BB3572"/>
    <w:rsid w:val="00BB5EE6"/>
    <w:rsid w:val="00BB7AB4"/>
    <w:rsid w:val="00BC23D5"/>
    <w:rsid w:val="00BC3A79"/>
    <w:rsid w:val="00BF74DE"/>
    <w:rsid w:val="00C01858"/>
    <w:rsid w:val="00C024DE"/>
    <w:rsid w:val="00C03105"/>
    <w:rsid w:val="00C11CB5"/>
    <w:rsid w:val="00C41AFF"/>
    <w:rsid w:val="00C43981"/>
    <w:rsid w:val="00C52AC0"/>
    <w:rsid w:val="00C5348C"/>
    <w:rsid w:val="00C5476C"/>
    <w:rsid w:val="00C61982"/>
    <w:rsid w:val="00C62F07"/>
    <w:rsid w:val="00C63BA7"/>
    <w:rsid w:val="00C86469"/>
    <w:rsid w:val="00C8700E"/>
    <w:rsid w:val="00C93995"/>
    <w:rsid w:val="00CB004E"/>
    <w:rsid w:val="00CB1CA4"/>
    <w:rsid w:val="00CB5DEA"/>
    <w:rsid w:val="00CC54BC"/>
    <w:rsid w:val="00CC5FAA"/>
    <w:rsid w:val="00CD153D"/>
    <w:rsid w:val="00CD71DC"/>
    <w:rsid w:val="00CE4689"/>
    <w:rsid w:val="00CF04FB"/>
    <w:rsid w:val="00CF59EC"/>
    <w:rsid w:val="00D20AEB"/>
    <w:rsid w:val="00D32830"/>
    <w:rsid w:val="00D346EB"/>
    <w:rsid w:val="00D40168"/>
    <w:rsid w:val="00D412AF"/>
    <w:rsid w:val="00D4782F"/>
    <w:rsid w:val="00D90001"/>
    <w:rsid w:val="00D9090A"/>
    <w:rsid w:val="00DA0D97"/>
    <w:rsid w:val="00DB39FA"/>
    <w:rsid w:val="00DC4A5E"/>
    <w:rsid w:val="00DD6073"/>
    <w:rsid w:val="00DE4A60"/>
    <w:rsid w:val="00DE7BAE"/>
    <w:rsid w:val="00DF2BCA"/>
    <w:rsid w:val="00DF2C44"/>
    <w:rsid w:val="00DF34D5"/>
    <w:rsid w:val="00DF54DE"/>
    <w:rsid w:val="00E02DF0"/>
    <w:rsid w:val="00E13863"/>
    <w:rsid w:val="00E236A2"/>
    <w:rsid w:val="00E34EB7"/>
    <w:rsid w:val="00E53A18"/>
    <w:rsid w:val="00E55C81"/>
    <w:rsid w:val="00E56762"/>
    <w:rsid w:val="00E62280"/>
    <w:rsid w:val="00E72325"/>
    <w:rsid w:val="00E74895"/>
    <w:rsid w:val="00E7732E"/>
    <w:rsid w:val="00E82A81"/>
    <w:rsid w:val="00E837FB"/>
    <w:rsid w:val="00E8558F"/>
    <w:rsid w:val="00E957BE"/>
    <w:rsid w:val="00EB38C9"/>
    <w:rsid w:val="00EC33AD"/>
    <w:rsid w:val="00EC6446"/>
    <w:rsid w:val="00EC6CBA"/>
    <w:rsid w:val="00ED2842"/>
    <w:rsid w:val="00ED54B7"/>
    <w:rsid w:val="00EF03F2"/>
    <w:rsid w:val="00EF47F2"/>
    <w:rsid w:val="00EF6215"/>
    <w:rsid w:val="00F015CE"/>
    <w:rsid w:val="00F03AD5"/>
    <w:rsid w:val="00F04525"/>
    <w:rsid w:val="00F07331"/>
    <w:rsid w:val="00F210C4"/>
    <w:rsid w:val="00F214B3"/>
    <w:rsid w:val="00F30D98"/>
    <w:rsid w:val="00F33F14"/>
    <w:rsid w:val="00F45938"/>
    <w:rsid w:val="00F53B4E"/>
    <w:rsid w:val="00F60C93"/>
    <w:rsid w:val="00F82757"/>
    <w:rsid w:val="00F87332"/>
    <w:rsid w:val="00F93CAE"/>
    <w:rsid w:val="00F97C1B"/>
    <w:rsid w:val="00FB31FB"/>
    <w:rsid w:val="00FB36A1"/>
    <w:rsid w:val="00FC039A"/>
    <w:rsid w:val="00FC0DC0"/>
    <w:rsid w:val="00FC1FCD"/>
    <w:rsid w:val="00FC5374"/>
    <w:rsid w:val="00FC74EA"/>
    <w:rsid w:val="00FD6FA3"/>
    <w:rsid w:val="00FF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5E5F5D1"/>
  <w15:docId w15:val="{2EBDF767-71BB-41CF-988B-A9E26D83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4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E9C"/>
    <w:pPr>
      <w:ind w:left="720"/>
      <w:contextualSpacing/>
    </w:pPr>
  </w:style>
  <w:style w:type="table" w:styleId="TableGrid">
    <w:name w:val="Table Grid"/>
    <w:basedOn w:val="TableNormal"/>
    <w:uiPriority w:val="59"/>
    <w:rsid w:val="00545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7679DA"/>
  </w:style>
  <w:style w:type="character" w:styleId="Hyperlink">
    <w:name w:val="Hyperlink"/>
    <w:basedOn w:val="DefaultParagraphFont"/>
    <w:uiPriority w:val="99"/>
    <w:unhideWhenUsed/>
    <w:rsid w:val="008B0241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849C1"/>
    <w:rPr>
      <w:i/>
      <w:iCs/>
    </w:rPr>
  </w:style>
  <w:style w:type="paragraph" w:styleId="Revision">
    <w:name w:val="Revision"/>
    <w:hidden/>
    <w:uiPriority w:val="99"/>
    <w:semiHidden/>
    <w:rsid w:val="0093077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30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7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7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7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77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0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772"/>
  </w:style>
  <w:style w:type="paragraph" w:styleId="Footer">
    <w:name w:val="footer"/>
    <w:basedOn w:val="Normal"/>
    <w:link w:val="FooterChar"/>
    <w:uiPriority w:val="99"/>
    <w:unhideWhenUsed/>
    <w:rsid w:val="00930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772"/>
  </w:style>
  <w:style w:type="paragraph" w:styleId="BalloonText">
    <w:name w:val="Balloon Text"/>
    <w:basedOn w:val="Normal"/>
    <w:link w:val="BalloonTextChar"/>
    <w:uiPriority w:val="99"/>
    <w:semiHidden/>
    <w:unhideWhenUsed/>
    <w:rsid w:val="009E4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D7C"/>
    <w:rPr>
      <w:rFonts w:ascii="Segoe UI" w:hAnsi="Segoe UI" w:cs="Segoe UI"/>
      <w:sz w:val="18"/>
      <w:szCs w:val="18"/>
    </w:rPr>
  </w:style>
  <w:style w:type="character" w:customStyle="1" w:styleId="muxgbd">
    <w:name w:val="muxgbd"/>
    <w:basedOn w:val="DefaultParagraphFont"/>
    <w:rsid w:val="0006565B"/>
  </w:style>
  <w:style w:type="character" w:styleId="Strong">
    <w:name w:val="Strong"/>
    <w:basedOn w:val="DefaultParagraphFont"/>
    <w:uiPriority w:val="22"/>
    <w:qFormat/>
    <w:rsid w:val="00921DED"/>
    <w:rPr>
      <w:b/>
      <w:bCs/>
    </w:rPr>
  </w:style>
  <w:style w:type="paragraph" w:styleId="Subtitle">
    <w:name w:val="Subtitle"/>
    <w:basedOn w:val="Normal"/>
    <w:link w:val="SubtitleChar"/>
    <w:qFormat/>
    <w:rsid w:val="00BB3572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BB357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70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0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700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9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328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3283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23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E6187-0AC1-497F-BF9C-2749C3EE5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2225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Mojtaba Ahmad Khan</dc:creator>
  <cp:lastModifiedBy>majale office</cp:lastModifiedBy>
  <cp:revision>2</cp:revision>
  <dcterms:created xsi:type="dcterms:W3CDTF">2023-05-08T06:48:00Z</dcterms:created>
  <dcterms:modified xsi:type="dcterms:W3CDTF">2023-05-08T06:48:00Z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e8ee0ed8314357f27254514a96c442fb1c8bc488a7634dde993f01c0592fcbe7</vt:lpwstr>
  </property>
</Properties>
</file>